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spacing w:line="360" w:lineRule="auto"/>
        <w:jc w:val="center"/>
        <w:rPr>
          <w:rFonts w:ascii="Times New Roman" w:hAnsi="Times New Roman" w:cs="Times New Roman" w:eastAsiaTheme="minorEastAsia"/>
          <w:b/>
          <w:w w:val="106"/>
          <w:kern w:val="2"/>
          <w:sz w:val="28"/>
          <w:lang w:val="zh-CN"/>
        </w:rPr>
      </w:pPr>
      <w:r>
        <w:rPr>
          <w:rFonts w:ascii="Times New Roman" w:hAnsi="Times New Roman" w:cs="Times New Roman" w:eastAsiaTheme="minorEastAsia"/>
          <w:b/>
          <w:w w:val="106"/>
          <w:kern w:val="2"/>
          <w:sz w:val="28"/>
          <w:lang w:val="zh-CN"/>
        </w:rPr>
        <w:t>知情同意书模板使用说明</w:t>
      </w:r>
    </w:p>
    <w:p>
      <w:pPr>
        <w:pStyle w:val="27"/>
        <w:spacing w:line="360" w:lineRule="auto"/>
        <w:jc w:val="center"/>
        <w:rPr>
          <w:rFonts w:ascii="Times New Roman" w:hAnsi="Times New Roman" w:cs="Times New Roman" w:eastAsiaTheme="minorEastAsia"/>
          <w:b/>
          <w:color w:val="FF0000"/>
          <w:w w:val="106"/>
          <w:kern w:val="2"/>
          <w:sz w:val="28"/>
          <w:lang w:val="zh-CN"/>
        </w:rPr>
      </w:pPr>
      <w:r>
        <w:rPr>
          <w:rFonts w:ascii="Times New Roman" w:hAnsi="Times New Roman" w:cs="Times New Roman" w:eastAsiaTheme="minorEastAsia"/>
          <w:b/>
          <w:color w:val="FF0000"/>
          <w:w w:val="106"/>
          <w:kern w:val="2"/>
          <w:sz w:val="28"/>
          <w:lang w:val="zh-CN"/>
        </w:rPr>
        <w:t>（仔细阅读后请删除本页）</w:t>
      </w:r>
    </w:p>
    <w:p>
      <w:pPr>
        <w:pStyle w:val="27"/>
        <w:spacing w:line="360" w:lineRule="auto"/>
        <w:jc w:val="both"/>
        <w:rPr>
          <w:rFonts w:ascii="Times New Roman" w:hAnsi="Times New Roman" w:cs="Times New Roman" w:eastAsiaTheme="minorEastAsia"/>
          <w:b/>
          <w:w w:val="106"/>
          <w:kern w:val="2"/>
          <w:lang w:val="zh-CN"/>
        </w:rPr>
      </w:pP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1. 知情同意书</w:t>
      </w:r>
      <w:r>
        <w:rPr>
          <w:rFonts w:ascii="Times New Roman" w:hAnsi="Times New Roman" w:cs="Times New Roman"/>
          <w:b/>
          <w:w w:val="106"/>
          <w:sz w:val="24"/>
          <w:szCs w:val="24"/>
          <w:lang w:val="zh-CN"/>
        </w:rPr>
        <w:t>必须注明版本号和版本日期</w:t>
      </w:r>
      <w:r>
        <w:rPr>
          <w:rFonts w:hint="eastAsia" w:ascii="Times New Roman" w:hAnsi="Times New Roman" w:cs="Times New Roman"/>
          <w:w w:val="106"/>
          <w:sz w:val="24"/>
          <w:szCs w:val="24"/>
          <w:lang w:val="zh-CN"/>
        </w:rPr>
        <w:t>，</w:t>
      </w:r>
      <w:r>
        <w:rPr>
          <w:rFonts w:ascii="Times New Roman" w:hAnsi="Times New Roman" w:cs="Times New Roman"/>
          <w:w w:val="106"/>
          <w:sz w:val="24"/>
          <w:szCs w:val="24"/>
          <w:lang w:val="zh-CN"/>
        </w:rPr>
        <w:t>用以区别修改前、后的不同版本，建议在页眉和页脚进行标注：知情同意书版本号（例：V1.0）和版本日期（例：20230101）；第X页 共X页。</w:t>
      </w: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2. 模板中备注为提示语，请根据研究的具体情况和特点参照提示内容进行描述。</w:t>
      </w: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3. 使用简明易懂的语言，避免使用直接翻译的，但并不符合中文表达习惯的长句。</w:t>
      </w: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4. 避免使用专业名词术语（尤其：未进行标注的英文缩写）。</w:t>
      </w: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5. 科学、医学和法律词汇要保证前后一致。</w:t>
      </w: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 xml:space="preserve">6. 避免使用有开脱研究者或研究机构责任的语言。 </w:t>
      </w:r>
    </w:p>
    <w:p>
      <w:pPr>
        <w:spacing w:line="360" w:lineRule="auto"/>
        <w:rPr>
          <w:rFonts w:ascii="Times New Roman" w:hAnsi="Times New Roman" w:cs="Times New Roman"/>
          <w:w w:val="106"/>
          <w:sz w:val="24"/>
          <w:szCs w:val="24"/>
          <w:lang w:val="zh-CN"/>
        </w:rPr>
      </w:pPr>
      <w:r>
        <w:rPr>
          <w:rFonts w:ascii="Times New Roman" w:hAnsi="Times New Roman" w:cs="Times New Roman"/>
          <w:w w:val="106"/>
          <w:sz w:val="24"/>
          <w:szCs w:val="24"/>
          <w:lang w:val="zh-CN"/>
        </w:rPr>
        <w:t>7. 参加试验的志愿者称为“</w:t>
      </w:r>
      <w:r>
        <w:rPr>
          <w:rFonts w:hint="eastAsia" w:ascii="Times New Roman" w:hAnsi="Times New Roman" w:cs="Times New Roman"/>
          <w:w w:val="106"/>
          <w:sz w:val="24"/>
          <w:szCs w:val="24"/>
          <w:lang w:val="zh-CN"/>
        </w:rPr>
        <w:t>受试者</w:t>
      </w:r>
      <w:r>
        <w:rPr>
          <w:rFonts w:ascii="Times New Roman" w:hAnsi="Times New Roman" w:cs="Times New Roman"/>
          <w:w w:val="106"/>
          <w:sz w:val="24"/>
          <w:szCs w:val="24"/>
          <w:lang w:val="zh-CN"/>
        </w:rPr>
        <w:t>”，不称“病人”或“患者”。</w:t>
      </w:r>
    </w:p>
    <w:p>
      <w:pPr>
        <w:spacing w:line="360" w:lineRule="auto"/>
        <w:ind w:left="1"/>
        <w:rPr>
          <w:rFonts w:ascii="Times New Roman" w:hAnsi="Times New Roman" w:cs="Times New Roman"/>
          <w:color w:val="000000"/>
          <w:w w:val="106"/>
          <w:sz w:val="24"/>
          <w:szCs w:val="24"/>
          <w:lang w:val="zh-CN"/>
        </w:rPr>
      </w:pPr>
      <w:r>
        <w:rPr>
          <w:rFonts w:ascii="Times New Roman" w:hAnsi="Times New Roman" w:cs="Times New Roman"/>
          <w:w w:val="106"/>
          <w:sz w:val="24"/>
          <w:szCs w:val="24"/>
          <w:lang w:val="zh-CN"/>
        </w:rPr>
        <w:t xml:space="preserve">8. </w:t>
      </w:r>
      <w:r>
        <w:rPr>
          <w:rFonts w:ascii="Times New Roman" w:hAnsi="Times New Roman" w:cs="Times New Roman"/>
          <w:color w:val="000000"/>
          <w:w w:val="106"/>
          <w:sz w:val="24"/>
          <w:szCs w:val="24"/>
          <w:lang w:val="zh-CN"/>
        </w:rPr>
        <w:t>有药物基因组学研究的试验，建议为药物基因组学研究单独设计一份知情同意书。</w:t>
      </w:r>
    </w:p>
    <w:p>
      <w:pPr>
        <w:tabs>
          <w:tab w:val="left" w:pos="3336"/>
        </w:tabs>
        <w:spacing w:line="360" w:lineRule="auto"/>
        <w:rPr>
          <w:rFonts w:ascii="Times New Roman" w:hAnsi="Times New Roman" w:cs="Times New Roman"/>
          <w:color w:val="000000"/>
          <w:w w:val="106"/>
          <w:sz w:val="24"/>
          <w:szCs w:val="24"/>
          <w:lang w:val="zh-CN"/>
        </w:rPr>
      </w:pPr>
      <w:r>
        <w:rPr>
          <w:rFonts w:ascii="Times New Roman" w:hAnsi="Times New Roman" w:cs="Times New Roman"/>
          <w:color w:val="000000"/>
          <w:w w:val="106"/>
          <w:sz w:val="24"/>
          <w:szCs w:val="24"/>
          <w:lang w:val="zh-CN"/>
        </w:rPr>
        <w:t>9. 有未成年人参加的试验，建议为未成年人单独设计一份其能理解的知情同意书。</w:t>
      </w:r>
    </w:p>
    <w:p>
      <w:pPr>
        <w:tabs>
          <w:tab w:val="left" w:pos="3336"/>
        </w:tabs>
        <w:spacing w:line="360" w:lineRule="auto"/>
        <w:rPr>
          <w:rFonts w:ascii="Times New Roman" w:hAnsi="Times New Roman" w:cs="Times New Roman"/>
          <w:color w:val="000000"/>
          <w:w w:val="106"/>
          <w:sz w:val="24"/>
          <w:szCs w:val="24"/>
          <w:lang w:val="zh-CN"/>
        </w:rPr>
      </w:pPr>
      <w:r>
        <w:rPr>
          <w:rFonts w:hint="eastAsia" w:ascii="Times New Roman" w:hAnsi="Times New Roman" w:cs="Times New Roman"/>
          <w:color w:val="000000"/>
          <w:w w:val="106"/>
          <w:sz w:val="24"/>
          <w:szCs w:val="24"/>
          <w:lang w:val="en-US" w:eastAsia="zh-CN"/>
        </w:rPr>
        <w:t>10.</w:t>
      </w:r>
      <w:r>
        <w:rPr>
          <w:rFonts w:hint="eastAsia" w:ascii="Times New Roman" w:hAnsi="Times New Roman" w:cs="Times New Roman"/>
          <w:color w:val="000000"/>
          <w:w w:val="106"/>
          <w:sz w:val="24"/>
          <w:szCs w:val="24"/>
          <w:lang w:val="zh-CN"/>
        </w:rPr>
        <w:t>【要求：】部分为提示语，请根据研究的具体情况和特点参照提示内容进行描述，描述完成后请删去提示语。斜体字部分为撰写知情同意书内容的参考示例，请根据研究的具体情况和特点如实撰写。</w:t>
      </w:r>
    </w:p>
    <w:p>
      <w:pPr>
        <w:pStyle w:val="27"/>
        <w:spacing w:line="360" w:lineRule="auto"/>
        <w:jc w:val="both"/>
        <w:rPr>
          <w:rFonts w:ascii="Times New Roman" w:hAnsi="Times New Roman" w:cs="Times New Roman" w:eastAsiaTheme="minorEastAsia"/>
          <w:w w:val="106"/>
          <w:kern w:val="2"/>
          <w:lang w:val="zh-CN"/>
        </w:rPr>
      </w:pPr>
      <w:r>
        <w:rPr>
          <w:rFonts w:ascii="Times New Roman" w:hAnsi="Times New Roman" w:cs="Times New Roman" w:eastAsiaTheme="minorEastAsia"/>
          <w:w w:val="106"/>
          <w:lang w:val="zh-CN"/>
        </w:rPr>
        <w:t>1</w:t>
      </w:r>
      <w:r>
        <w:rPr>
          <w:rFonts w:hint="eastAsia" w:ascii="Times New Roman" w:hAnsi="Times New Roman" w:cs="Times New Roman" w:eastAsiaTheme="minorEastAsia"/>
          <w:w w:val="106"/>
          <w:lang w:val="en-US" w:eastAsia="zh-CN"/>
        </w:rPr>
        <w:t>1</w:t>
      </w:r>
      <w:r>
        <w:rPr>
          <w:rFonts w:ascii="Times New Roman" w:hAnsi="Times New Roman" w:cs="Times New Roman" w:eastAsiaTheme="minorEastAsia"/>
          <w:w w:val="106"/>
          <w:lang w:val="zh-CN"/>
        </w:rPr>
        <w:t>. 为便于研究者撰写，本伦理审查委员会提供知情同意书模板如下，</w:t>
      </w:r>
      <w:r>
        <w:rPr>
          <w:rFonts w:ascii="Times New Roman" w:hAnsi="Times New Roman" w:cs="Times New Roman" w:eastAsiaTheme="minorEastAsia"/>
          <w:b/>
          <w:w w:val="106"/>
          <w:lang w:val="zh-CN"/>
        </w:rPr>
        <w:t>请不要照搬模版原文</w:t>
      </w:r>
      <w:r>
        <w:rPr>
          <w:rFonts w:ascii="Times New Roman" w:hAnsi="Times New Roman" w:cs="Times New Roman" w:eastAsiaTheme="minorEastAsia"/>
          <w:w w:val="106"/>
          <w:lang w:val="zh-CN"/>
        </w:rPr>
        <w:t>，模版中有的内容</w:t>
      </w:r>
      <w:r>
        <w:rPr>
          <w:rFonts w:ascii="Times New Roman" w:hAnsi="Times New Roman" w:cs="Times New Roman" w:eastAsiaTheme="minorEastAsia"/>
          <w:b/>
          <w:w w:val="106"/>
          <w:lang w:val="zh-CN"/>
        </w:rPr>
        <w:t>并不完全适用</w:t>
      </w:r>
      <w:r>
        <w:rPr>
          <w:rFonts w:ascii="Times New Roman" w:hAnsi="Times New Roman" w:cs="Times New Roman" w:eastAsiaTheme="minorEastAsia"/>
          <w:w w:val="106"/>
          <w:lang w:val="zh-CN"/>
        </w:rPr>
        <w:t>于您的研究。请根据研究的具体情况和特点，用易于</w:t>
      </w:r>
      <w:r>
        <w:rPr>
          <w:rFonts w:hint="eastAsia" w:ascii="Times New Roman" w:hAnsi="Times New Roman" w:cs="Times New Roman" w:eastAsiaTheme="minorEastAsia"/>
          <w:w w:val="106"/>
          <w:lang w:val="zh-CN"/>
        </w:rPr>
        <w:t>受试者</w:t>
      </w:r>
      <w:r>
        <w:rPr>
          <w:rFonts w:ascii="Times New Roman" w:hAnsi="Times New Roman" w:cs="Times New Roman" w:eastAsiaTheme="minorEastAsia"/>
          <w:w w:val="106"/>
          <w:lang w:val="zh-CN"/>
        </w:rPr>
        <w:t>理解的方式撰写。</w:t>
      </w:r>
    </w:p>
    <w:p>
      <w:pPr>
        <w:pStyle w:val="27"/>
        <w:spacing w:line="360" w:lineRule="auto"/>
        <w:jc w:val="center"/>
        <w:rPr>
          <w:rFonts w:ascii="Times New Roman" w:hAnsi="Times New Roman" w:cs="Times New Roman" w:eastAsiaTheme="minorEastAsia"/>
          <w:b/>
          <w:w w:val="106"/>
          <w:kern w:val="2"/>
          <w:lang w:val="zh-CN"/>
        </w:rPr>
      </w:pPr>
      <w:r>
        <w:rPr>
          <w:rFonts w:ascii="Times New Roman" w:hAnsi="Times New Roman" w:cs="Times New Roman" w:eastAsiaTheme="minorEastAsia"/>
          <w:b/>
          <w:w w:val="106"/>
          <w:kern w:val="2"/>
          <w:sz w:val="30"/>
          <w:szCs w:val="30"/>
          <w:lang w:val="zh-CN"/>
        </w:rPr>
        <w:br w:type="page"/>
      </w:r>
      <w:r>
        <w:rPr>
          <w:rFonts w:hint="eastAsia" w:asciiTheme="majorEastAsia" w:hAnsiTheme="majorEastAsia" w:eastAsiaTheme="majorEastAsia" w:cstheme="majorEastAsia"/>
          <w:b/>
          <w:w w:val="106"/>
          <w:kern w:val="2"/>
          <w:lang w:val="zh-CN"/>
        </w:rPr>
        <w:t>第一部分 知情同意书告知页</w:t>
      </w:r>
    </w:p>
    <w:p>
      <w:pPr>
        <w:spacing w:line="360" w:lineRule="auto"/>
        <w:ind w:firstLine="525" w:firstLine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尊敬的患者：您好！</w:t>
      </w:r>
    </w:p>
    <w:p>
      <w:pPr>
        <w:spacing w:line="360" w:lineRule="auto"/>
        <w:ind w:firstLine="525" w:firstLine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我们将要开展一项</w:t>
      </w:r>
      <w:r>
        <w:rPr>
          <w:rFonts w:hint="eastAsia" w:asciiTheme="minorEastAsia" w:hAnsiTheme="minorEastAsia" w:eastAsiaTheme="minorEastAsia" w:cstheme="minorEastAsia"/>
          <w:b/>
          <w:sz w:val="21"/>
          <w:szCs w:val="21"/>
        </w:rPr>
        <w:t>（研究题目）</w:t>
      </w:r>
      <w:r>
        <w:rPr>
          <w:rFonts w:hint="eastAsia" w:asciiTheme="minorEastAsia" w:hAnsiTheme="minorEastAsia" w:eastAsiaTheme="minorEastAsia" w:cstheme="minorEastAsia"/>
          <w:sz w:val="21"/>
          <w:szCs w:val="21"/>
        </w:rPr>
        <w:t>，您的情况可能符合该项研究的入组条件，因此，我们想邀请您参加该项研究。本知情同意书将向您介绍该研究的目的、步骤、获益、风险、不便或不适等，请仔细阅读后慎重做出是否参加研究的决定。当研究者向您说明和讨论知情同意书时，您可以随时提问并让他/她向您解释您不明白的地方。您可以与家人、朋友以及您的医生讨论之后再做决定。</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若您目前正参加其他临床研究，请告知您的研究医生或者研究人员。</w:t>
      </w:r>
    </w:p>
    <w:p>
      <w:pPr>
        <w:spacing w:line="348" w:lineRule="auto"/>
        <w:rPr>
          <w:rFonts w:hint="eastAsia" w:asciiTheme="minorEastAsia" w:hAnsiTheme="minorEastAsia" w:eastAsiaTheme="minorEastAsia" w:cstheme="minorEastAsia"/>
          <w:b/>
          <w:bCs/>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研究背景</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【要求：用通俗易懂的语言简要介绍开展本研究的背景、意义；目标疾病的治疗情况，标准治疗（如有）；涉及的研究药品用药或研究用医疗器械的情况，如前期研究结果、功用、特点等。】</w:t>
      </w:r>
    </w:p>
    <w:p>
      <w:pPr>
        <w:spacing w:line="348" w:lineRule="auto"/>
        <w:rPr>
          <w:rFonts w:hint="eastAsia" w:asciiTheme="minorEastAsia" w:hAnsiTheme="minorEastAsia" w:eastAsiaTheme="minorEastAsia" w:cstheme="minorEastAsia"/>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研究介绍</w:t>
      </w:r>
    </w:p>
    <w:p>
      <w:pPr>
        <w:pStyle w:val="5"/>
        <w:spacing w:line="348"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【要求：以通俗易懂的语言介绍研究的基本情况，如研究内容；研究目的；研究方法；研究期限；拟纳入研究中心及受试者情况等】</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本项研究的项目负责人是（姓名，单位）。</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研究资助方，或研究资金来源和名称（如“国家自然科学基金-题目、项目编号”）。若研究为企业资助，请说明申办方是（企业名称）。</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本研究为多中心研究？单中心研究？若为多中心研究，请注明研究机构/作为研究中心的医疗卫生机构的数目、名称，指出组长单位名称及其项目负责人、本中心的项目负责人及其所在科室。</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描述研究内容</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描述研究目的：干预性研究？观察性研究？</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简述研究方法：是随机还是分组？需要从何处（如门诊病历或住院病历）收集哪些数据，问卷调查的内容，计划采集的生物标本（收集的频次，数量，是利用常规医疗和体检的剩余标本，还是为了本研究目的采集）。</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如是前瞻性研究，描述随访计划，每次随访的内容。</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sz w:val="21"/>
          <w:szCs w:val="21"/>
        </w:rPr>
        <w:t>本研究持续期限，以及本研究中心的研究期限。</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本研究计划招募受试者总人数。如果研究包含多个组，请分别说明每组计划招募受试者多少名。</w:t>
      </w:r>
    </w:p>
    <w:p>
      <w:pPr>
        <w:pStyle w:val="5"/>
        <w:spacing w:line="348" w:lineRule="auto"/>
        <w:ind w:firstLine="420" w:firstLineChars="200"/>
        <w:rPr>
          <w:rFonts w:hint="eastAsia" w:asciiTheme="minorEastAsia" w:hAnsiTheme="minorEastAsia" w:eastAsiaTheme="minorEastAsia" w:cstheme="minorEastAsia"/>
          <w:i/>
          <w:iCs/>
          <w:color w:val="auto"/>
          <w:sz w:val="21"/>
          <w:szCs w:val="21"/>
        </w:rPr>
      </w:pPr>
      <w:r>
        <w:rPr>
          <w:rFonts w:hint="eastAsia" w:asciiTheme="minorEastAsia" w:hAnsiTheme="minorEastAsia" w:eastAsiaTheme="minorEastAsia" w:cstheme="minorEastAsia"/>
          <w:i/>
          <w:iCs/>
          <w:color w:val="auto"/>
          <w:sz w:val="21"/>
          <w:szCs w:val="21"/>
        </w:rPr>
        <w:t>本研究中心计划招募的受试者人数。如果是多中心研究，请说明各研究中心拟招募受试者人数或招募比例。</w:t>
      </w:r>
    </w:p>
    <w:p>
      <w:pPr>
        <w:pStyle w:val="5"/>
        <w:spacing w:line="348" w:lineRule="auto"/>
        <w:ind w:firstLine="0" w:firstLineChars="0"/>
        <w:rPr>
          <w:rFonts w:hint="eastAsia" w:asciiTheme="minorEastAsia" w:hAnsiTheme="minorEastAsia" w:eastAsiaTheme="minorEastAsia" w:cstheme="minorEastAsia"/>
          <w:i/>
          <w:iCs/>
          <w:color w:val="auto"/>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哪些人适宜参加研究</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【要求：与方案保持一致。通俗易懂并简要描述本项研究受试人群的特点，包括纳入标准。】</w:t>
      </w:r>
    </w:p>
    <w:p>
      <w:pPr>
        <w:spacing w:line="348" w:lineRule="auto"/>
        <w:rPr>
          <w:rFonts w:hint="eastAsia" w:asciiTheme="minorEastAsia" w:hAnsiTheme="minorEastAsia" w:eastAsiaTheme="minorEastAsia" w:cstheme="minorEastAsia"/>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哪些人不宜参加研究 </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【要求：与方案保持一致。通俗易懂并简要描述本项研究受试人群的特点，包括排除标准。】</w:t>
      </w:r>
    </w:p>
    <w:p>
      <w:pPr>
        <w:spacing w:line="348" w:lineRule="auto"/>
        <w:rPr>
          <w:rFonts w:hint="eastAsia" w:asciiTheme="minorEastAsia" w:hAnsiTheme="minorEastAsia" w:eastAsiaTheme="minorEastAsia" w:cstheme="minorEastAsia"/>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总体过程</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【要求：以通俗易懂的语言描述研究过程,包括所有涉及的检验、检查项目及创伤性操作、占用受试者的时间、随访/回访的时间点等；受试者注意事项如合并用药等】</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（1）详述研究方法：说明受试者分组、随机和双盲的设置、干预措施、随访时间和内容等。</w:t>
      </w:r>
      <w:r>
        <w:rPr>
          <w:rFonts w:hint="eastAsia" w:asciiTheme="minorEastAsia" w:hAnsiTheme="minorEastAsia" w:eastAsiaTheme="minorEastAsia" w:cstheme="minorEastAsia"/>
          <w:b/>
          <w:bCs/>
          <w:i/>
          <w:iCs/>
          <w:sz w:val="21"/>
          <w:szCs w:val="21"/>
        </w:rPr>
        <w:t>对于随机分组的研究</w:t>
      </w:r>
      <w:r>
        <w:rPr>
          <w:rFonts w:hint="eastAsia" w:asciiTheme="minorEastAsia" w:hAnsiTheme="minorEastAsia" w:eastAsiaTheme="minorEastAsia" w:cstheme="minorEastAsia"/>
          <w:i/>
          <w:iCs/>
          <w:sz w:val="21"/>
          <w:szCs w:val="21"/>
        </w:rPr>
        <w:t>，需要予以解释，如：“您将被随</w:t>
      </w:r>
      <w:bookmarkStart w:id="0" w:name="OLE_LINK208"/>
      <w:bookmarkStart w:id="1" w:name="OLE_LINK209"/>
      <w:bookmarkStart w:id="2" w:name="OLE_LINK210"/>
      <w:r>
        <w:rPr>
          <w:rFonts w:hint="eastAsia" w:asciiTheme="minorEastAsia" w:hAnsiTheme="minorEastAsia" w:eastAsiaTheme="minorEastAsia" w:cstheme="minorEastAsia"/>
          <w:i/>
          <w:iCs/>
          <w:sz w:val="21"/>
          <w:szCs w:val="21"/>
        </w:rPr>
        <w:t>机</w:t>
      </w:r>
      <w:bookmarkEnd w:id="0"/>
      <w:bookmarkEnd w:id="1"/>
      <w:bookmarkEnd w:id="2"/>
      <w:r>
        <w:rPr>
          <w:rFonts w:hint="eastAsia" w:asciiTheme="minorEastAsia" w:hAnsiTheme="minorEastAsia" w:eastAsiaTheme="minorEastAsia" w:cstheme="minorEastAsia"/>
          <w:i/>
          <w:iCs/>
          <w:sz w:val="21"/>
          <w:szCs w:val="21"/>
        </w:rPr>
        <w:t>分配（像抛硬币一样）到两组中的任意一组(具体说明哪两种情况)。您有(根据研究情况计算)的几率使用本研究药物。[对多于两组的试验，请用“像从帽子里抽签一样”描述随机分配的过程]”。</w:t>
      </w:r>
      <w:r>
        <w:rPr>
          <w:rFonts w:hint="eastAsia" w:asciiTheme="minorEastAsia" w:hAnsiTheme="minorEastAsia" w:eastAsiaTheme="minorEastAsia" w:cstheme="minorEastAsia"/>
          <w:b/>
          <w:bCs/>
          <w:i/>
          <w:iCs/>
          <w:sz w:val="21"/>
          <w:szCs w:val="21"/>
        </w:rPr>
        <w:t>对于设置安慰剂的研究</w:t>
      </w:r>
      <w:r>
        <w:rPr>
          <w:rFonts w:hint="eastAsia" w:asciiTheme="minorEastAsia" w:hAnsiTheme="minorEastAsia" w:eastAsiaTheme="minorEastAsia" w:cstheme="minorEastAsia"/>
          <w:i/>
          <w:iCs/>
          <w:sz w:val="21"/>
          <w:szCs w:val="21"/>
        </w:rPr>
        <w:t>，需要对安慰剂予以解释，如：“安慰剂是一种外形貌似研究药物（如紫杉醇）的，但不具药效的物质。”（请</w:t>
      </w:r>
      <w:bookmarkStart w:id="3" w:name="OLE_LINK215"/>
      <w:bookmarkStart w:id="4" w:name="OLE_LINK216"/>
      <w:r>
        <w:rPr>
          <w:rFonts w:hint="eastAsia" w:asciiTheme="minorEastAsia" w:hAnsiTheme="minorEastAsia" w:eastAsiaTheme="minorEastAsia" w:cstheme="minorEastAsia"/>
          <w:i/>
          <w:iCs/>
          <w:sz w:val="21"/>
          <w:szCs w:val="21"/>
        </w:rPr>
        <w:t>根</w:t>
      </w:r>
      <w:bookmarkEnd w:id="3"/>
      <w:bookmarkEnd w:id="4"/>
      <w:r>
        <w:rPr>
          <w:rFonts w:hint="eastAsia" w:asciiTheme="minorEastAsia" w:hAnsiTheme="minorEastAsia" w:eastAsiaTheme="minorEastAsia" w:cstheme="minorEastAsia"/>
          <w:i/>
          <w:iCs/>
          <w:sz w:val="21"/>
          <w:szCs w:val="21"/>
        </w:rPr>
        <w:t>据具体情况修改研究药物）</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2）描述研究步骤和研究期限，包括筛选阶段，试验阶段及随访阶段、随访的安排、检查项目、调查问卷涉及的问题（如有）、或其它需要收集了解的信息。对于研究步骤的描述，请考虑列出时间表，如：“第一天到第三天，静脉药物治疗。第四天，心电图检查，抽血2ml（约1汤匙）进行肝肾功能检查。”</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（3）描述本研究总体占用受试者的时间，</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①入选研究前，……②分组、干预…….③治疗后观察时点：…….</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④要受试者配合的其它事项:</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如复诊日期、复诊需要配合的检查等。如：请您按医生和您约定的随访时间来就诊。您的随访非常重要，因为医生将判断您接受的治疗是否真正起作用。请您按医生指导用药（或使用医疗器械），并请您在每次用药（或使用医疗器械）后及时、客观地记录。同时要记录研究期间您由于其它疾病必须继续服用的药物（或使用医疗器械）。在研究期间除方案中规定的用药（或使用医疗器械）外，请不要使用其它治疗XXXXX疾病的中西药（或其它医疗器械），及与本病治疗相关的其它药物（或其它医疗器械）。若您需要其它治疗，请事先与您的医生联系。</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前瞻性研究还请告知受试者观察随访期及频率。</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描述该研究可能对受试者日常生活造成的影响。当受试者决定是否参加本研究时，需请其仔细考虑如上所列的检查和随访对其日常工作、家庭生活等的影响。考虑每次回访的时间与交通问题。若受试者对研究涉及的检查和步骤有任何疑问，可以向研究者咨询。</w:t>
      </w:r>
    </w:p>
    <w:p>
      <w:pPr>
        <w:spacing w:line="348" w:lineRule="auto"/>
        <w:rPr>
          <w:rFonts w:hint="eastAsia" w:asciiTheme="minorEastAsia" w:hAnsiTheme="minorEastAsia" w:eastAsiaTheme="minorEastAsia" w:cstheme="minorEastAsia"/>
          <w:i/>
          <w:iCs/>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您的权利和利益</w:t>
      </w:r>
    </w:p>
    <w:p>
      <w:pPr>
        <w:spacing w:line="348"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【要求：明确告知受试者参加本研究的获益；告知受试者是否一定要参加并完成本项研究；告知受试者研究费用和补偿情况；告知受试者参加该项研究是否获得报酬】</w:t>
      </w:r>
    </w:p>
    <w:p>
      <w:pPr>
        <w:spacing w:line="348"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i/>
          <w:iCs/>
          <w:sz w:val="21"/>
          <w:szCs w:val="21"/>
        </w:rPr>
        <w:t>（1）参加本研究是否有直接获益，如果有请告知受试者；如果受试者不会因参加本项研究有直接获益，请说明本研究可能的间接受益，例如，您的参与有助于（可简述本研究的社会意义和科学价值）。</w:t>
      </w:r>
    </w:p>
    <w:p>
      <w:pPr>
        <w:adjustRightInd w:val="0"/>
        <w:snapToGrid w:val="0"/>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如果参加本研究将提供受试者健康咨询或相关医疗保健等服务，请如实告知。</w:t>
      </w:r>
    </w:p>
    <w:p>
      <w:pPr>
        <w:adjustRightInd w:val="0"/>
        <w:snapToGrid w:val="0"/>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可参考：您和社会将可能从本项研究中受益。此种受益包括您的病情可能获得改善，以及您将获得一次免费使用一种治疗XXXXXXX药品（或医疗器械）的机会，您将获得免费的研究药物（或医疗器械，如实写）以及与本研究有关的实验室检查。同时您的参与也将为探索一种治疗本病的方法（如有）做出贡献。本项研究可能帮助开发出一种新治疗方法，以用于患有相似病情的其他病人。</w:t>
      </w:r>
    </w:p>
    <w:p>
      <w:pPr>
        <w:adjustRightInd w:val="0"/>
        <w:snapToGrid w:val="0"/>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（2）受试者是否参加这项研究完全是自愿的。请研究者根据受试者的具体情况向受试者说明：如果退出研究不会对其有任何负面影响。</w:t>
      </w:r>
    </w:p>
    <w:p>
      <w:pPr>
        <w:adjustRightInd w:val="0"/>
        <w:snapToGrid w:val="0"/>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例如：如果您不愿意，可以拒绝参加，这对您目前或未来的医疗不会有任何负面影响。即使您同意参加以后，您也可以在任何时间改变主意，告诉研究者退出研究，您的退出不会影响您获得正常的医疗服务。原则上，在您退出之后，研究者将严密保存您的相关信息直至最终销毁，期间不会继续使用或透露这些信息。但在以下极少数情况下，研究者将继续使用或透露您的相关信息，即使您已经退出研究或研究已经结束。这些情况包括：除去您的信息将影响研究结果的科学性或对数据安全的评价；为研究、教学或其他活动提供一些有限的信息（这些信息不会包括您的姓名、身份证号码、或者其他能识别您身份的个人信息）。当学校和政府监管部门需要监督研究时，他们会要求查看所有的研究信息，其中也会包括您当时参与研究的相关信息。</w:t>
      </w:r>
    </w:p>
    <w:p>
      <w:pPr>
        <w:adjustRightInd w:val="0"/>
        <w:snapToGrid w:val="0"/>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一旦出现任何</w:t>
      </w:r>
      <w:bookmarkStart w:id="5" w:name="OLE_LINK158"/>
      <w:bookmarkStart w:id="6" w:name="OLE_LINK157"/>
      <w:r>
        <w:rPr>
          <w:rFonts w:hint="eastAsia" w:asciiTheme="minorEastAsia" w:hAnsiTheme="minorEastAsia" w:eastAsiaTheme="minorEastAsia" w:cstheme="minorEastAsia"/>
          <w:i/>
          <w:iCs/>
          <w:sz w:val="21"/>
          <w:szCs w:val="21"/>
        </w:rPr>
        <w:t>可能会</w:t>
      </w:r>
      <w:bookmarkEnd w:id="5"/>
      <w:bookmarkEnd w:id="6"/>
      <w:r>
        <w:rPr>
          <w:rFonts w:hint="eastAsia" w:asciiTheme="minorEastAsia" w:hAnsiTheme="minorEastAsia" w:eastAsiaTheme="minorEastAsia" w:cstheme="minorEastAsia"/>
          <w:i/>
          <w:iCs/>
          <w:sz w:val="21"/>
          <w:szCs w:val="21"/>
        </w:rPr>
        <w:t>影响您决定是否继续参加该项研究的信息，我们会及时告知您。</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再例如：研究人员将向您介绍涉及的研究药品（或医疗器械）及研究安排，参加与否完全遵循自愿的原则。研究者向您报告所有与您有关的事件，以便您随时决定是否继续参加。如果您有任何问题，您可打电话或直接向研究者咨询。您将在研究期间获得良好的医疗服务。您可以拒绝参加此项研究，或在研究过程中的任何时间退出研究，这都不会影响您和医生的关系，都不会影响对您的医疗或有其他方面利益的损失, 您可以随时退出本研究，而不会受到歧视或不公正待遇，您的医疗待遇与权益不会受到影响。您不必为了治疗您的疾病而必须选择参加本项研究。如果由于药物（或医疗器械）的原因使您退出研究时，您若将病情变化告诉医生，完成相应的体格检查和理化检查，这将对您本人的健康和整个研究都十分有利。</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又例如：</w:t>
      </w:r>
      <w:bookmarkStart w:id="7" w:name="OLE_LINK205"/>
      <w:bookmarkStart w:id="8" w:name="OLE_LINK206"/>
      <w:bookmarkStart w:id="9" w:name="OLE_LINK207"/>
      <w:r>
        <w:rPr>
          <w:rFonts w:hint="eastAsia" w:asciiTheme="minorEastAsia" w:hAnsiTheme="minorEastAsia" w:eastAsiaTheme="minorEastAsia" w:cstheme="minorEastAsia"/>
          <w:i/>
          <w:iCs/>
          <w:sz w:val="21"/>
          <w:szCs w:val="21"/>
        </w:rPr>
        <w:t>您是否参加这个研究完全是自愿的。如果您不愿意，可以拒绝参加，这对您目前或未来的卫生医疗不会有任何负面影响。即使您同意参加之后，您也可以在任何时间改变主意，告诉研究者退出研究，这同样不会影响您获得正常的医疗服务。当您决定不再参加本研究时，希望您及时告知您的研究医生，研究医生可就您的健康状况提供建议和指导。</w:t>
      </w:r>
      <w:bookmarkEnd w:id="7"/>
      <w:bookmarkEnd w:id="8"/>
      <w:bookmarkEnd w:id="9"/>
    </w:p>
    <w:p>
      <w:pPr>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3）对于中途退出的受试者，出于安全性考虑，研究者可以有末次随访计划，受试者有权拒绝。除此之外，告知受试者希望其将所有未用的研究药品归还其研究医生。若受试者退出后，发现新的与受试者健康和权益相关的信息时，研究者可能会再次与受试者联系。</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受试者退出后，需明确今后将不收集与其有关的新数据。并对如何处理之前收集的研究数据及因不良反应退出的数据向受试者做出细致说明。</w:t>
      </w:r>
    </w:p>
    <w:p>
      <w:pPr>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（4）说明如果患者不参加本研究，有没有其它备选治疗方案：比如目前针对您的健康情况，常规的治疗方法有（根据实际情况说明）……。</w:t>
      </w:r>
    </w:p>
    <w:p>
      <w:pPr>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5）说明参加本项研究涉及哪些费用，各部分费用由谁承担。根据实际情况详细说明研究用药、器械、检查、护理费用和常规用药、器械、检查、护理费用各由哪方负责。由受试者支付的部分，说明是否属于医保报销范围。</w:t>
      </w:r>
    </w:p>
    <w:p>
      <w:pPr>
        <w:pStyle w:val="4"/>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（6）是否有交通费、误工费、营养费等相关补偿。若本研究将支付受试者补偿，需注明补偿金额、支付方式、支付时间点。</w:t>
      </w:r>
    </w:p>
    <w:p>
      <w:pPr>
        <w:pStyle w:val="4"/>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（7）</w:t>
      </w:r>
      <w:bookmarkStart w:id="10" w:name="OLE_LINK237"/>
      <w:bookmarkStart w:id="11" w:name="OLE_LINK238"/>
      <w:bookmarkStart w:id="12" w:name="OLE_LINK239"/>
      <w:r>
        <w:rPr>
          <w:rFonts w:hint="eastAsia" w:asciiTheme="minorEastAsia" w:hAnsiTheme="minorEastAsia" w:eastAsiaTheme="minorEastAsia" w:cstheme="minorEastAsia"/>
          <w:i/>
          <w:iCs/>
          <w:sz w:val="21"/>
          <w:szCs w:val="21"/>
        </w:rPr>
        <w:t>根据实际情况说明参加该项研究受试者是否获得报酬。若有报酬，说明数额及支付方式，以及自行退出和中止时的处理。</w:t>
      </w:r>
      <w:bookmarkEnd w:id="10"/>
      <w:bookmarkEnd w:id="11"/>
      <w:bookmarkEnd w:id="12"/>
    </w:p>
    <w:p>
      <w:pPr>
        <w:numPr>
          <w:numId w:val="0"/>
        </w:numPr>
        <w:spacing w:line="348" w:lineRule="auto"/>
        <w:ind w:leftChars="0"/>
        <w:rPr>
          <w:rFonts w:hint="eastAsia" w:asciiTheme="minorEastAsia" w:hAnsiTheme="minorEastAsia" w:eastAsiaTheme="minorEastAsia" w:cstheme="minorEastAsia"/>
          <w:b/>
          <w:bCs/>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您的义务</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明确告知受试者其义务及研究中期望受试者配合的事项，如坚持自愿参加的原则，在研究开始之前签署知情同意书；遵循临床研究方案，听从研究者的统一安排。配合研究者完成研究任务；研究期间请不要使用其它药物（或其他医疗器械），如必须使用，请与研究者联系等。】</w:t>
      </w:r>
    </w:p>
    <w:p>
      <w:pPr>
        <w:spacing w:line="348" w:lineRule="auto"/>
        <w:ind w:firstLine="630" w:firstLineChars="300"/>
        <w:rPr>
          <w:rFonts w:hint="eastAsia" w:asciiTheme="minorEastAsia" w:hAnsiTheme="minorEastAsia" w:eastAsiaTheme="minorEastAsia" w:cstheme="minorEastAsia"/>
          <w:i/>
          <w:iCs/>
          <w:sz w:val="21"/>
          <w:szCs w:val="21"/>
        </w:rPr>
      </w:pPr>
      <w:bookmarkStart w:id="13" w:name="OLE_LINK211"/>
      <w:bookmarkStart w:id="14" w:name="OLE_LINK212"/>
      <w:r>
        <w:rPr>
          <w:rFonts w:hint="eastAsia" w:asciiTheme="minorEastAsia" w:hAnsiTheme="minorEastAsia" w:eastAsiaTheme="minorEastAsia" w:cstheme="minorEastAsia"/>
          <w:i/>
          <w:iCs/>
          <w:sz w:val="21"/>
          <w:szCs w:val="21"/>
        </w:rPr>
        <w:t>研究期间需要禁止服用的药物有：</w:t>
      </w:r>
      <w:bookmarkStart w:id="15" w:name="OLE_LINK217"/>
      <w:bookmarkStart w:id="16" w:name="OLE_LINK218"/>
      <w:r>
        <w:rPr>
          <w:rFonts w:hint="eastAsia" w:asciiTheme="minorEastAsia" w:hAnsiTheme="minorEastAsia" w:eastAsiaTheme="minorEastAsia" w:cstheme="minorEastAsia"/>
          <w:i/>
          <w:iCs/>
          <w:sz w:val="21"/>
          <w:szCs w:val="21"/>
        </w:rPr>
        <w:t>（</w:t>
      </w:r>
      <w:bookmarkEnd w:id="13"/>
      <w:bookmarkEnd w:id="14"/>
      <w:bookmarkStart w:id="17" w:name="OLE_LINK219"/>
      <w:bookmarkStart w:id="18" w:name="OLE_LINK220"/>
      <w:r>
        <w:rPr>
          <w:rFonts w:hint="eastAsia" w:asciiTheme="minorEastAsia" w:hAnsiTheme="minorEastAsia" w:eastAsiaTheme="minorEastAsia" w:cstheme="minorEastAsia"/>
          <w:i/>
          <w:iCs/>
          <w:sz w:val="21"/>
          <w:szCs w:val="21"/>
        </w:rPr>
        <w:t>请描述</w:t>
      </w:r>
      <w:bookmarkEnd w:id="17"/>
      <w:bookmarkEnd w:id="18"/>
      <w:r>
        <w:rPr>
          <w:rFonts w:hint="eastAsia" w:asciiTheme="minorEastAsia" w:hAnsiTheme="minorEastAsia" w:eastAsiaTheme="minorEastAsia" w:cstheme="minorEastAsia"/>
          <w:i/>
          <w:iCs/>
          <w:sz w:val="21"/>
          <w:szCs w:val="21"/>
        </w:rPr>
        <w:t>）</w:t>
      </w:r>
      <w:bookmarkEnd w:id="15"/>
      <w:bookmarkEnd w:id="16"/>
      <w:bookmarkStart w:id="19" w:name="OLE_LINK213"/>
      <w:bookmarkStart w:id="20" w:name="OLE_LINK214"/>
    </w:p>
    <w:p>
      <w:pPr>
        <w:spacing w:line="348" w:lineRule="auto"/>
        <w:ind w:firstLine="630" w:firstLineChars="3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在服用任何新的处方药物前请咨询您的研究医生。考虑到您的安全以及为确保研究结果的有效性，在研究期间您不能再参加其他任何有关药物和医疗器械的临床研究。</w:t>
      </w:r>
      <w:bookmarkEnd w:id="19"/>
      <w:bookmarkEnd w:id="20"/>
      <w:bookmarkStart w:id="21" w:name="OLE_LINK221"/>
      <w:bookmarkStart w:id="22" w:name="OLE_LINK222"/>
      <w:bookmarkStart w:id="23" w:name="OLE_LINK223"/>
      <w:bookmarkStart w:id="24" w:name="OLE_LINK224"/>
    </w:p>
    <w:p>
      <w:pPr>
        <w:spacing w:line="348" w:lineRule="auto"/>
        <w:ind w:firstLine="630" w:firstLineChars="3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对受试者的其它要求根据具体的研究简述。例如对避孕的要求</w:t>
      </w:r>
      <w:bookmarkEnd w:id="21"/>
      <w:bookmarkEnd w:id="22"/>
      <w:bookmarkEnd w:id="23"/>
      <w:bookmarkEnd w:id="24"/>
      <w:r>
        <w:rPr>
          <w:rFonts w:hint="eastAsia" w:asciiTheme="minorEastAsia" w:hAnsiTheme="minorEastAsia" w:eastAsiaTheme="minorEastAsia" w:cstheme="minorEastAsia"/>
          <w:i/>
          <w:iCs/>
          <w:sz w:val="21"/>
          <w:szCs w:val="21"/>
        </w:rPr>
        <w:t>：A.对女性受试者：为了避免给胎儿带来风险，本研究不会招募孕妇作为受试者。如果您正处于育龄期（包括闭经后1年内），将对您进行是否怀孕的检测（需取静脉血进行检查），测试结果必须是阴性的，您才能继续参加本研究。如果有性生活，您必须同意在研究过程中以及随后的（如果可以的话，请明确时间）数月采取适当的避孕措施。医学上可以接受的避孕措施有：（1）外科绝育（例如输卵管结扎或者子宫切除术），（2）国家药监局批准的激素类避孕药（例如避孕药丸，贴剂，植入性或者注射制剂），（3）障碍物方法杀灭精子（例如避孕套或者子宫帽），或者（4）宫内节育器。在无保护性性行为发生后采取的紧急避孕措施，如Plan B(TM)紧急避孕药，不能作为常规避孕方法运用。如果您在研究过程中怀孕了，或者发生无保护性性行为，请您立刻告知您的研究医生。B.对男性受试者：参与本研究可能会损伤您的精子，而给您在研究期间孕育的孩子带来伤害。这种伤害目前是无法预测的。如果有性生活，您必须同意在研究过程中和随后的（如果可以的话，请明确时间）数月采取医学上认可的避孕措施。医学上认可的避孕措施有：（1）外科避孕（例如输精管结扎）或者（2）具有杀精作用的避孕套。在无保护性性行为发生后采取的紧急避孕措施，如Plan B(TM)紧急避孕药，不能作为常规避孕方法运用。请您告知您的伴侣这种对未出生婴儿的风险。她应当了解到如果她怀孕了，您需要立刻告知您的研究医生，而她也应该立刻告知她的医生。</w:t>
      </w:r>
    </w:p>
    <w:p>
      <w:pPr>
        <w:spacing w:line="348" w:lineRule="auto"/>
        <w:rPr>
          <w:rFonts w:hint="eastAsia" w:asciiTheme="minorEastAsia" w:hAnsiTheme="minorEastAsia" w:eastAsiaTheme="minorEastAsia" w:cstheme="minorEastAsia"/>
          <w:i/>
          <w:iCs/>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可能出现的不良反应和安全措施</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描述本研究可能给受试者及他人带来的风险；明确告知涉及的研究药物(或医疗器械)已发现的不良反应、或对受试者的合理预期风险或不便(必要时,包括对胚胎、胎儿或哺乳婴儿)；研究将采取的安全措施、赔付等事项】</w:t>
      </w:r>
      <w:bookmarkStart w:id="25" w:name="OLE_LINK231"/>
      <w:bookmarkStart w:id="26" w:name="OLE_LINK232"/>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iCs/>
          <w:sz w:val="21"/>
          <w:szCs w:val="21"/>
        </w:rPr>
        <w:t>（1）描述该研究可能给受试者及他人带来的风险。</w:t>
      </w:r>
    </w:p>
    <w:p>
      <w:pPr>
        <w:spacing w:line="348"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iCs/>
          <w:sz w:val="21"/>
          <w:szCs w:val="21"/>
        </w:rPr>
        <w:t>例如：如果研究涉及调查问卷，请说明可能引起的心理不适，如：</w:t>
      </w:r>
      <w:bookmarkEnd w:id="25"/>
      <w:bookmarkEnd w:id="26"/>
      <w:r>
        <w:rPr>
          <w:rFonts w:hint="eastAsia" w:asciiTheme="minorEastAsia" w:hAnsiTheme="minorEastAsia" w:eastAsiaTheme="minorEastAsia" w:cstheme="minorEastAsia"/>
          <w:i/>
          <w:iCs/>
          <w:sz w:val="21"/>
          <w:szCs w:val="21"/>
        </w:rPr>
        <w:t>问卷中的某些问题可能会让您感到不舒服，您可以拒绝回答。</w:t>
      </w:r>
    </w:p>
    <w:p>
      <w:pPr>
        <w:spacing w:line="348"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iCs/>
          <w:sz w:val="21"/>
          <w:szCs w:val="21"/>
        </w:rPr>
        <w:t>如果研究涉及个人隐私问题，请说明可能造成的伤害，如：如果不慎泄露个人私密信息，可能会给您的工作、学习和生活带来不良影响。</w:t>
      </w:r>
    </w:p>
    <w:p>
      <w:pPr>
        <w:spacing w:line="348"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iCs/>
          <w:sz w:val="21"/>
          <w:szCs w:val="21"/>
        </w:rPr>
        <w:t>如果研究涉及生物标本的采集，请说明可能造成的伤害，如：静脉抽血时，针刺时可能有短暂的不适和/或青紫。尽管可能性很小，也可能出现感染、出血过多、凝血或晕厥的情况。</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列举研</w:t>
      </w:r>
      <w:bookmarkStart w:id="27" w:name="OLE_LINK227"/>
      <w:bookmarkStart w:id="28" w:name="OLE_LINK228"/>
      <w:r>
        <w:rPr>
          <w:rFonts w:hint="eastAsia" w:asciiTheme="minorEastAsia" w:hAnsiTheme="minorEastAsia" w:eastAsiaTheme="minorEastAsia" w:cstheme="minorEastAsia"/>
          <w:i/>
          <w:iCs/>
          <w:sz w:val="21"/>
          <w:szCs w:val="21"/>
        </w:rPr>
        <w:t>究</w:t>
      </w:r>
      <w:bookmarkEnd w:id="27"/>
      <w:bookmarkEnd w:id="28"/>
      <w:r>
        <w:rPr>
          <w:rFonts w:hint="eastAsia" w:asciiTheme="minorEastAsia" w:hAnsiTheme="minorEastAsia" w:eastAsiaTheme="minorEastAsia" w:cstheme="minorEastAsia"/>
          <w:i/>
          <w:iCs/>
          <w:sz w:val="21"/>
          <w:szCs w:val="21"/>
        </w:rPr>
        <w:t>相关的其它风险，如：</w:t>
      </w:r>
      <w:r>
        <w:rPr>
          <w:rFonts w:hint="eastAsia" w:asciiTheme="minorEastAsia" w:hAnsiTheme="minorEastAsia" w:eastAsiaTheme="minorEastAsia" w:cstheme="minorEastAsia"/>
          <w:b/>
          <w:i/>
          <w:iCs/>
          <w:sz w:val="21"/>
          <w:szCs w:val="21"/>
          <w:u w:val="single"/>
        </w:rPr>
        <w:t>X线的风险（如果适合您的研究情况，请在此处描述相关风险）;洗脱期的风险（如果适合您的研究情况，请在此处描述相关风险）</w:t>
      </w:r>
      <w:r>
        <w:rPr>
          <w:rFonts w:hint="eastAsia" w:asciiTheme="minorEastAsia" w:hAnsiTheme="minorEastAsia" w:eastAsiaTheme="minorEastAsia" w:cstheme="minorEastAsia"/>
          <w:i/>
          <w:iCs/>
          <w:sz w:val="21"/>
          <w:szCs w:val="21"/>
        </w:rPr>
        <w:t>-本研究要求有(说明时间长短）的时间暂停药物治疗（说明具体药物），此期间称之为“洗</w:t>
      </w:r>
      <w:bookmarkStart w:id="29" w:name="OLE_LINK233"/>
      <w:r>
        <w:rPr>
          <w:rFonts w:hint="eastAsia" w:asciiTheme="minorEastAsia" w:hAnsiTheme="minorEastAsia" w:eastAsiaTheme="minorEastAsia" w:cstheme="minorEastAsia"/>
          <w:i/>
          <w:iCs/>
          <w:sz w:val="21"/>
          <w:szCs w:val="21"/>
        </w:rPr>
        <w:t>脱</w:t>
      </w:r>
      <w:bookmarkEnd w:id="29"/>
      <w:r>
        <w:rPr>
          <w:rFonts w:hint="eastAsia" w:asciiTheme="minorEastAsia" w:hAnsiTheme="minorEastAsia" w:eastAsiaTheme="minorEastAsia" w:cstheme="minorEastAsia"/>
          <w:i/>
          <w:iCs/>
          <w:sz w:val="21"/>
          <w:szCs w:val="21"/>
        </w:rPr>
        <w:t>期”。洗脱期间对您的疾病情况可能会有影响，(请根据受试者情况填写)，您可以向您的研究医生咨询洗脱期间的风险和监护措施。</w:t>
      </w:r>
      <w:r>
        <w:rPr>
          <w:rFonts w:hint="eastAsia" w:asciiTheme="minorEastAsia" w:hAnsiTheme="minorEastAsia" w:eastAsiaTheme="minorEastAsia" w:cstheme="minorEastAsia"/>
          <w:b/>
          <w:i/>
          <w:iCs/>
          <w:sz w:val="21"/>
          <w:szCs w:val="21"/>
          <w:u w:val="single"/>
        </w:rPr>
        <w:t>其它风险：</w:t>
      </w:r>
      <w:r>
        <w:rPr>
          <w:rFonts w:hint="eastAsia" w:asciiTheme="minorEastAsia" w:hAnsiTheme="minorEastAsia" w:eastAsiaTheme="minorEastAsia" w:cstheme="minorEastAsia"/>
          <w:i/>
          <w:iCs/>
          <w:sz w:val="21"/>
          <w:szCs w:val="21"/>
        </w:rPr>
        <w:t>还可能存在一些目前无法预知的风险、不适、药物相互作用或不良反应。</w:t>
      </w:r>
    </w:p>
    <w:p>
      <w:pPr>
        <w:spacing w:line="348" w:lineRule="auto"/>
        <w:ind w:firstLine="422"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b/>
          <w:bCs/>
          <w:i/>
          <w:iCs/>
          <w:sz w:val="21"/>
          <w:szCs w:val="21"/>
        </w:rPr>
        <w:t>若本研究为真实世界的登记研究</w:t>
      </w:r>
      <w:r>
        <w:rPr>
          <w:rFonts w:hint="eastAsia" w:asciiTheme="minorEastAsia" w:hAnsiTheme="minorEastAsia" w:eastAsiaTheme="minorEastAsia" w:cstheme="minorEastAsia"/>
          <w:i/>
          <w:iCs/>
          <w:sz w:val="21"/>
          <w:szCs w:val="21"/>
        </w:rPr>
        <w:t>，可参考：本研究仅搜集患者的信息和治疗效果，不干预正常的诊疗过程，不会额外增加治疗风险。研究过程中可能发生的风险为手术的固有风险，术前医生会向您详细交待以供您抉择，并签署手术同意书。</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iCs/>
          <w:sz w:val="21"/>
          <w:szCs w:val="21"/>
        </w:rPr>
        <w:t>（2）列举已知的和/或预期的研究用药物（包括对照药）不良反应，处理措施，包括受试者及</w:t>
      </w:r>
      <w:bookmarkStart w:id="30" w:name="OLE_LINK230"/>
      <w:bookmarkStart w:id="31" w:name="OLE_LINK229"/>
      <w:r>
        <w:rPr>
          <w:rFonts w:hint="eastAsia" w:asciiTheme="minorEastAsia" w:hAnsiTheme="minorEastAsia" w:eastAsiaTheme="minorEastAsia" w:cstheme="minorEastAsia"/>
          <w:i/>
          <w:iCs/>
          <w:sz w:val="21"/>
          <w:szCs w:val="21"/>
        </w:rPr>
        <w:t>时</w:t>
      </w:r>
      <w:bookmarkEnd w:id="30"/>
      <w:bookmarkEnd w:id="31"/>
      <w:r>
        <w:rPr>
          <w:rFonts w:hint="eastAsia" w:asciiTheme="minorEastAsia" w:hAnsiTheme="minorEastAsia" w:eastAsiaTheme="minorEastAsia" w:cstheme="minorEastAsia"/>
          <w:i/>
          <w:iCs/>
          <w:sz w:val="21"/>
          <w:szCs w:val="21"/>
        </w:rPr>
        <w:t>告知研究者，研究者会采取的医疗措施（若有专门指定的负责安全时间的医生，请告知具体联系方式）。</w:t>
      </w:r>
    </w:p>
    <w:p>
      <w:pPr>
        <w:spacing w:line="348"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iCs/>
          <w:sz w:val="21"/>
          <w:szCs w:val="21"/>
        </w:rPr>
        <w:t>例如：所有治疗药物（或医疗器械）都有可能产生副作用。参与本次研究，应使用XX药物，可能出现的不良反应有：XXXXXX。您的主管医生将采取XXXXX措施。如果在研究中出现了与研究相关的损害或疾患，或者因使用了研究药物（或医疗器械）出现了不良反应，应立刻联系您的医生，他们会给您提供必要的医疗和建议。XXXX有限公司（或xxxx单位）已为所有参加本次试验的受试者购买了保险，如果在研究期间因使用研究药物（或医疗器械）或在遵守研究中规定的正常程序时发生损害，诊断和治疗该损害所产生的医疗费用及相应的经济补偿，将由申办者XXX公司（或资助方xxxx公司）承担。您在研究期间需要按时到医院随访，这一些都可能给您造成麻烦或带来不方便。</w:t>
      </w:r>
    </w:p>
    <w:p>
      <w:pPr>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（3）风险的控制措施：根据研究设计的潜在风险提出相应的控制措施。</w:t>
      </w:r>
    </w:p>
    <w:p>
      <w:pPr>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（4）发生研究相关伤害的处理：</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干预性研究，可参考：</w:t>
      </w:r>
      <w:bookmarkStart w:id="32" w:name="OLE_LINK246"/>
      <w:bookmarkStart w:id="33" w:name="OLE_LINK245"/>
      <w:bookmarkStart w:id="34" w:name="OLE_LINK243"/>
      <w:r>
        <w:rPr>
          <w:rFonts w:hint="eastAsia" w:asciiTheme="minorEastAsia" w:hAnsiTheme="minorEastAsia" w:eastAsiaTheme="minorEastAsia" w:cstheme="minorEastAsia"/>
          <w:i/>
          <w:iCs/>
          <w:sz w:val="21"/>
          <w:szCs w:val="21"/>
        </w:rPr>
        <w:t>当您的健康状况因参加本研</w:t>
      </w:r>
      <w:bookmarkStart w:id="35" w:name="OLE_LINK195"/>
      <w:bookmarkStart w:id="36" w:name="OLE_LINK196"/>
      <w:r>
        <w:rPr>
          <w:rFonts w:hint="eastAsia" w:asciiTheme="minorEastAsia" w:hAnsiTheme="minorEastAsia" w:eastAsiaTheme="minorEastAsia" w:cstheme="minorEastAsia"/>
          <w:i/>
          <w:iCs/>
          <w:sz w:val="21"/>
          <w:szCs w:val="21"/>
        </w:rPr>
        <w:t>究而</w:t>
      </w:r>
      <w:bookmarkEnd w:id="35"/>
      <w:bookmarkEnd w:id="36"/>
      <w:r>
        <w:rPr>
          <w:rFonts w:hint="eastAsia" w:asciiTheme="minorEastAsia" w:hAnsiTheme="minorEastAsia" w:eastAsiaTheme="minorEastAsia" w:cstheme="minorEastAsia"/>
          <w:i/>
          <w:iCs/>
          <w:sz w:val="21"/>
          <w:szCs w:val="21"/>
        </w:rPr>
        <w:t>受到伤害时，请告知研究者（联系人及联系电话），我们会采取必要的医疗措施。根据我国相关法律规定，发生研究相关的伤害时，本项研究的申办方将承担相应的医疗费用及对此提供相应的经济补偿。*（*注：参照我国药物临床试验管理规范第四十三条规定，要求发生研究相关伤害时，申办方负责承担医疗费用以及给予补偿。当本项研究非企业资助时，需说明当发生研究相关伤害时采取的治疗以及补偿措施。）</w:t>
      </w:r>
      <w:bookmarkEnd w:id="32"/>
      <w:bookmarkEnd w:id="33"/>
      <w:bookmarkEnd w:id="34"/>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非干预以及风险不大于最小风险的干预研究，原则上，建议如下描述：若发生为实现研究目的而执行研究程序造成的意外伤害，我们会提供必要的医疗措施，并根据我国相关法规条例规定，承担相应的医疗费用及对此提供相应的经济补偿。</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如果本研究为观察性研究，建议进行如下描述：本研究为观察性研究，无可预期的相关伤害。若发生为实现研究目的而执行研究程序造成的意外伤害，我们会提供必要的医疗措施，并根据我国相关法律规定，承担相应的医疗费用及对此提供相应的经济补偿。</w:t>
      </w:r>
    </w:p>
    <w:p>
      <w:pPr>
        <w:spacing w:line="348" w:lineRule="auto"/>
        <w:rPr>
          <w:rFonts w:hint="eastAsia" w:asciiTheme="minorEastAsia" w:hAnsiTheme="minorEastAsia" w:eastAsiaTheme="minorEastAsia" w:cstheme="minorEastAsia"/>
          <w:b/>
          <w:bCs/>
          <w:i/>
          <w:iCs/>
          <w:sz w:val="21"/>
          <w:szCs w:val="21"/>
          <w:u w:val="single"/>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终止您参加研究的理由</w:t>
      </w:r>
    </w:p>
    <w:p>
      <w:pPr>
        <w:spacing w:line="348"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【要求：终止的理由应该包括研究完全停止及其他可能导致受试者不能继续参加研究的情况、理由】</w:t>
      </w:r>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比如⑴研究者判定进行研究对您有害。⑵如果您出现了XXX、XXXX、XXXX等情况（中止标准），⑶您未按医生的指导用药（或使用医疗器械）。⑷研究过程中发生了严重不良反应。(5)其它情况(如有,请如实写明)……发生了上述情况，研究者有权不征得您的同意而终止您参加研究。</w:t>
      </w:r>
      <w:bookmarkStart w:id="37" w:name="OLE_LINK225"/>
      <w:bookmarkStart w:id="38" w:name="OLE_LINK226"/>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根据方案中止/退出标准，告知受试者哪些情况下会中止其继续参加研究。</w:t>
      </w:r>
      <w:bookmarkEnd w:id="37"/>
      <w:bookmarkEnd w:id="38"/>
      <w:r>
        <w:rPr>
          <w:rFonts w:hint="eastAsia" w:asciiTheme="minorEastAsia" w:hAnsiTheme="minorEastAsia" w:eastAsiaTheme="minorEastAsia" w:cstheme="minorEastAsia"/>
          <w:i/>
          <w:iCs/>
          <w:sz w:val="21"/>
          <w:szCs w:val="21"/>
        </w:rPr>
        <w:t>申办方或者监管机构也可能在研究期间终止本研究。如果发生本研究提前终止的情况，我们将及时通知您，您的研究医生会根据您的健康状况为您下一步的治疗计划提供建议。</w:t>
      </w:r>
    </w:p>
    <w:p>
      <w:pPr>
        <w:spacing w:line="348" w:lineRule="auto"/>
        <w:rPr>
          <w:rFonts w:hint="eastAsia" w:asciiTheme="minorEastAsia" w:hAnsiTheme="minorEastAsia" w:eastAsiaTheme="minorEastAsia" w:cstheme="minorEastAsia"/>
          <w:i/>
          <w:iCs/>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保密性</w:t>
      </w:r>
    </w:p>
    <w:p>
      <w:pPr>
        <w:spacing w:line="348"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sz w:val="21"/>
          <w:szCs w:val="21"/>
        </w:rPr>
        <w:t>要求：此处用适合的语言描述相关内容；可明确告知可以阅读受试者信息的角色并承诺保密等</w:t>
      </w:r>
      <w:r>
        <w:rPr>
          <w:rFonts w:hint="eastAsia" w:asciiTheme="minorEastAsia" w:hAnsiTheme="minorEastAsia" w:eastAsiaTheme="minorEastAsia" w:cstheme="minorEastAsia"/>
          <w:b/>
          <w:bCs/>
          <w:sz w:val="21"/>
          <w:szCs w:val="21"/>
        </w:rPr>
        <w:t>】</w:t>
      </w:r>
      <w:bookmarkStart w:id="39" w:name="OLE_LINK248"/>
      <w:bookmarkStart w:id="40" w:name="OLE_LINK247"/>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比如：如果您决定参加本项研究，您参加研究及在研究中的个人资料均属保密。您的血/尿标本将以研究编码而非您的姓名加以标识。在未获得您的许可之前，任何可以识别您身份的信息将不会透露给研究小组以外的成员。所有的研究成员和研究相关方都会按要求对您的身份保密。您的档案将妥善保存，仅供研究人员查阅。为确保研究按照规定进行，必要时，政府管理部门、学校当局或伦理委员会的成员按规定可以在研究单位查阅您的个人资料。这项研究结果发表时，将不会披露您个人的任何资料。</w:t>
      </w:r>
      <w:bookmarkEnd w:id="39"/>
      <w:bookmarkEnd w:id="40"/>
      <w:bookmarkStart w:id="41" w:name="OLE_LINK251"/>
      <w:bookmarkStart w:id="42" w:name="OLE_LINK252"/>
    </w:p>
    <w:p>
      <w:pPr>
        <w:spacing w:line="348" w:lineRule="auto"/>
        <w:ind w:firstLine="420" w:firstLineChars="200"/>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再如：一切有关于您的信息，包括您的身份、医疗史、病情、体检以及实验室检查结果等，都将在法律允许的范围内得到严格的保密。只有授权的研究者、伦理委员会及研究立项部门才能查阅您的记录及您的与本研究相关的医疗记录，以证实本研究所收集资料的真实性和准确性，但不涉及您的个人详细资料。您的姓名不会出现在任何与此项研究相关的公开资料或报告中。</w:t>
      </w:r>
    </w:p>
    <w:p>
      <w:pPr>
        <w:spacing w:line="348" w:lineRule="auto"/>
        <w:ind w:firstLine="422" w:firstLineChars="200"/>
        <w:rPr>
          <w:rFonts w:hint="eastAsia" w:asciiTheme="minorEastAsia" w:hAnsiTheme="minorEastAsia" w:eastAsiaTheme="minorEastAsia" w:cstheme="minorEastAsia"/>
          <w:b/>
          <w:bCs/>
          <w:i/>
          <w:iCs/>
          <w:sz w:val="21"/>
          <w:szCs w:val="21"/>
        </w:rPr>
      </w:pPr>
      <w:r>
        <w:rPr>
          <w:rFonts w:hint="eastAsia" w:asciiTheme="minorEastAsia" w:hAnsiTheme="minorEastAsia" w:eastAsiaTheme="minorEastAsia" w:cstheme="minorEastAsia"/>
          <w:b/>
          <w:bCs/>
          <w:i/>
          <w:iCs/>
          <w:sz w:val="21"/>
          <w:szCs w:val="21"/>
        </w:rPr>
        <w:t>对需要使用受</w:t>
      </w:r>
      <w:bookmarkEnd w:id="41"/>
      <w:bookmarkEnd w:id="42"/>
      <w:r>
        <w:rPr>
          <w:rFonts w:hint="eastAsia" w:asciiTheme="minorEastAsia" w:hAnsiTheme="minorEastAsia" w:eastAsiaTheme="minorEastAsia" w:cstheme="minorEastAsia"/>
          <w:b/>
          <w:bCs/>
          <w:i/>
          <w:iCs/>
          <w:sz w:val="21"/>
          <w:szCs w:val="21"/>
        </w:rPr>
        <w:t xml:space="preserve">试者病历及其他个人信息的研究，需向受试者说明：①所需使用或公布的信息；谁将使用或公布这些信息；这些信息将向谁公布；公布信息的目的。②受试者有取消同意/授权的权利；有拒绝签署同意书/授权书的权利。 </w:t>
      </w:r>
    </w:p>
    <w:p>
      <w:pPr>
        <w:spacing w:line="348" w:lineRule="auto"/>
        <w:rPr>
          <w:rFonts w:hint="eastAsia" w:asciiTheme="minorEastAsia" w:hAnsiTheme="minorEastAsia" w:eastAsiaTheme="minorEastAsia" w:cstheme="minorEastAsia"/>
          <w:i/>
          <w:iCs/>
          <w:sz w:val="21"/>
          <w:szCs w:val="21"/>
        </w:rPr>
      </w:pPr>
    </w:p>
    <w:p>
      <w:pPr>
        <w:numPr>
          <w:ilvl w:val="0"/>
          <w:numId w:val="1"/>
        </w:numPr>
        <w:spacing w:line="348" w:lineRule="auto"/>
        <w:ind w:left="425" w:leftChars="0" w:hanging="425" w:firstLineChars="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发表</w:t>
      </w:r>
    </w:p>
    <w:p>
      <w:pPr>
        <w:spacing w:line="348" w:lineRule="auto"/>
        <w:rPr>
          <w:rFonts w:hint="eastAsia" w:asciiTheme="minorEastAsia" w:hAnsiTheme="minorEastAsia" w:eastAsiaTheme="minorEastAsia" w:cstheme="minorEastAsia"/>
          <w:i/>
          <w:iCs/>
          <w:sz w:val="21"/>
          <w:szCs w:val="21"/>
        </w:rPr>
      </w:pPr>
      <w:r>
        <w:rPr>
          <w:rFonts w:hint="eastAsia" w:asciiTheme="minorEastAsia" w:hAnsiTheme="minorEastAsia" w:eastAsiaTheme="minorEastAsia" w:cstheme="minorEastAsia"/>
          <w:i/>
          <w:iCs/>
          <w:sz w:val="21"/>
          <w:szCs w:val="21"/>
        </w:rPr>
        <w:t xml:space="preserve">   如：无论研究结果如何，我们都将尽力将研究结果发表。</w:t>
      </w:r>
    </w:p>
    <w:p>
      <w:pPr>
        <w:spacing w:line="348" w:lineRule="auto"/>
        <w:jc w:val="center"/>
        <w:rPr>
          <w:rFonts w:hint="eastAsia" w:asciiTheme="minorEastAsia" w:hAnsiTheme="minorEastAsia" w:eastAsiaTheme="minorEastAsia" w:cstheme="minorEastAsia"/>
          <w:b/>
          <w:bCs/>
          <w:sz w:val="21"/>
          <w:szCs w:val="21"/>
        </w:rPr>
      </w:pPr>
    </w:p>
    <w:p>
      <w:pPr>
        <w:widowControl/>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感谢您阅读以上资料。如果您决定参加临床研究，请告诉您的医生，他/她会为您安排一切有关临床研究的事宜。请您保留这份资料。</w:t>
      </w:r>
      <w:r>
        <w:rPr>
          <w:rFonts w:hint="eastAsia" w:asciiTheme="minorEastAsia" w:hAnsiTheme="minorEastAsia" w:eastAsiaTheme="minorEastAsia" w:cstheme="minorEastAsia"/>
          <w:sz w:val="21"/>
          <w:szCs w:val="21"/>
        </w:rPr>
        <w:br w:type="page"/>
      </w:r>
    </w:p>
    <w:p>
      <w:pPr>
        <w:pStyle w:val="27"/>
        <w:spacing w:line="360" w:lineRule="auto"/>
        <w:jc w:val="center"/>
        <w:rPr>
          <w:rFonts w:ascii="Times New Roman" w:hAnsi="Times New Roman" w:cs="Times New Roman" w:eastAsiaTheme="minorEastAsia"/>
          <w:b/>
          <w:w w:val="106"/>
          <w:lang w:val="zh-CN"/>
        </w:rPr>
      </w:pPr>
      <w:r>
        <w:rPr>
          <w:rFonts w:ascii="Times New Roman" w:hAnsi="Times New Roman" w:cs="Times New Roman" w:eastAsiaTheme="minorEastAsia"/>
          <w:b/>
          <w:w w:val="106"/>
          <w:kern w:val="2"/>
          <w:lang w:val="zh-CN"/>
        </w:rPr>
        <w:t>第二部分 知情同意签名页</w:t>
      </w:r>
    </w:p>
    <w:p>
      <w:pPr>
        <w:spacing w:line="360" w:lineRule="auto"/>
        <w:rPr>
          <w:rFonts w:ascii="Times New Roman" w:hAnsi="Times New Roman" w:cs="Times New Roman"/>
          <w:b/>
        </w:rPr>
      </w:pPr>
      <w:r>
        <w:rPr>
          <w:rFonts w:hint="eastAsia" w:ascii="Times New Roman" w:hAnsi="Times New Roman" w:cs="Times New Roman"/>
          <w:b/>
          <w:lang w:eastAsia="zh-CN"/>
        </w:rPr>
        <w:t>受试者</w:t>
      </w:r>
      <w:r>
        <w:rPr>
          <w:rFonts w:ascii="Times New Roman" w:hAnsi="Times New Roman" w:cs="Times New Roman"/>
          <w:b/>
        </w:rPr>
        <w:t>知情同意声明：</w:t>
      </w:r>
    </w:p>
    <w:p>
      <w:pPr>
        <w:spacing w:line="360" w:lineRule="auto"/>
        <w:ind w:left="0" w:leftChars="0" w:firstLine="420" w:firstLineChars="200"/>
        <w:rPr>
          <w:rFonts w:ascii="Times New Roman" w:hAnsi="Times New Roman" w:cs="Times New Roman"/>
        </w:rPr>
      </w:pPr>
      <w:r>
        <w:rPr>
          <w:rFonts w:ascii="Times New Roman" w:hAnsi="Times New Roman" w:cs="Times New Roman"/>
        </w:rPr>
        <w:t>我已被告知**项目的研究背景、目的、步骤、风险及获益情况。我有足够的时间和机会进行提问，问题的答复我很满意。我也被告知，当我有问题，或想进一步获得信息，应当与谁联系。我已经阅读这份知情同意书，并且同意参加本研究（</w:t>
      </w:r>
      <w:r>
        <w:rPr>
          <w:rFonts w:ascii="Times New Roman" w:hAnsi="Times New Roman" w:cs="Times New Roman"/>
          <w:color w:val="0000FF"/>
        </w:rPr>
        <w:t>备注：对于</w:t>
      </w:r>
      <w:r>
        <w:rPr>
          <w:rFonts w:hint="eastAsia" w:ascii="Times New Roman" w:hAnsi="Times New Roman" w:cs="Times New Roman"/>
          <w:color w:val="0000FF"/>
          <w:lang w:eastAsia="zh-CN"/>
        </w:rPr>
        <w:t>受试者</w:t>
      </w:r>
      <w:r>
        <w:rPr>
          <w:rFonts w:ascii="Times New Roman" w:hAnsi="Times New Roman" w:cs="Times New Roman"/>
          <w:color w:val="0000FF"/>
        </w:rPr>
        <w:t>为12岁以下未成年人的研究，改为“我已经阅读这份知情同意书，同意我的孩子参加这项研究”；对于</w:t>
      </w:r>
      <w:r>
        <w:rPr>
          <w:rFonts w:hint="eastAsia" w:ascii="Times New Roman" w:hAnsi="Times New Roman" w:cs="Times New Roman"/>
          <w:color w:val="0000FF"/>
          <w:lang w:eastAsia="zh-CN"/>
        </w:rPr>
        <w:t>受试者</w:t>
      </w:r>
      <w:r>
        <w:rPr>
          <w:rFonts w:ascii="Times New Roman" w:hAnsi="Times New Roman" w:cs="Times New Roman"/>
          <w:color w:val="0000FF"/>
        </w:rPr>
        <w:t>为12岁以上儿童，在此基础上改为“我已经和孩子讨论过这个研究项目，我的孩子同意参加本研究”</w:t>
      </w:r>
      <w:r>
        <w:rPr>
          <w:rFonts w:ascii="Times New Roman" w:hAnsi="Times New Roman" w:cs="Times New Roman"/>
        </w:rPr>
        <w:t>）。我知道在研究期间任何时刻无需任何理由我都可以</w:t>
      </w:r>
      <w:r>
        <w:rPr>
          <w:rFonts w:ascii="Times New Roman" w:hAnsi="Times New Roman" w:cs="Times New Roman"/>
          <w:color w:val="0000FF"/>
        </w:rPr>
        <w:t>（要求让我的孩子）</w:t>
      </w:r>
      <w:r>
        <w:rPr>
          <w:rFonts w:ascii="Times New Roman" w:hAnsi="Times New Roman" w:cs="Times New Roman"/>
        </w:rPr>
        <w:t xml:space="preserve">退出本研究。我被告知我将得到这份知情同意书的副本，上面包含我和研究者的签名。 </w:t>
      </w:r>
      <w:r>
        <w:rPr>
          <w:rFonts w:hint="eastAsia" w:hAnsi="宋体"/>
        </w:rPr>
        <w:t>同时我允许</w:t>
      </w:r>
      <w:r>
        <w:rPr>
          <w:rFonts w:hint="eastAsia"/>
          <w:szCs w:val="21"/>
        </w:rPr>
        <w:t>国家相关部门</w:t>
      </w:r>
      <w:r>
        <w:rPr>
          <w:rFonts w:hint="eastAsia" w:hAnsi="宋体"/>
        </w:rPr>
        <w:t>、伦理委员会及相关研究人员审阅记录。</w:t>
      </w:r>
    </w:p>
    <w:p>
      <w:pPr>
        <w:spacing w:line="360" w:lineRule="auto"/>
        <w:ind w:left="0" w:leftChars="0" w:firstLine="420" w:firstLineChars="200"/>
        <w:rPr>
          <w:rFonts w:ascii="Times New Roman" w:hAnsi="Times New Roman" w:cs="Times New Roman"/>
        </w:rPr>
      </w:pPr>
      <w:r>
        <w:rPr>
          <w:rFonts w:hint="eastAsia" w:ascii="Times New Roman" w:hAnsi="Times New Roman" w:cs="Times New Roman"/>
          <w:lang w:eastAsia="zh-CN"/>
        </w:rPr>
        <w:t>受试者</w:t>
      </w:r>
      <w:r>
        <w:rPr>
          <w:rFonts w:ascii="Times New Roman" w:hAnsi="Times New Roman" w:cs="Times New Roman"/>
        </w:rPr>
        <w:t>签名：</w:t>
      </w:r>
      <w:r>
        <w:rPr>
          <w:rFonts w:ascii="Times New Roman" w:hAnsi="Times New Roman" w:cs="Times New Roman"/>
          <w:u w:val="single"/>
        </w:rPr>
        <w:t xml:space="preserve">              </w:t>
      </w:r>
      <w:r>
        <w:rPr>
          <w:rFonts w:ascii="Times New Roman" w:hAnsi="Times New Roman" w:cs="Times New Roman"/>
        </w:rPr>
        <w:t xml:space="preserve">          日期：</w:t>
      </w:r>
      <w:r>
        <w:rPr>
          <w:rFonts w:ascii="Times New Roman" w:hAnsi="Times New Roman" w:cs="Times New Roman"/>
          <w:u w:val="single"/>
        </w:rPr>
        <w:t xml:space="preserve">              </w:t>
      </w:r>
    </w:p>
    <w:p>
      <w:pPr>
        <w:spacing w:line="360" w:lineRule="auto"/>
        <w:ind w:left="0" w:leftChars="0" w:firstLine="420" w:firstLineChars="200"/>
        <w:rPr>
          <w:rFonts w:hint="default" w:ascii="Times New Roman" w:hAnsi="Times New Roman" w:cs="Times New Roman" w:eastAsiaTheme="minorEastAsia"/>
          <w:lang w:val="en-US" w:eastAsia="zh-CN"/>
        </w:rPr>
      </w:pPr>
      <w:r>
        <w:rPr>
          <w:rFonts w:ascii="Times New Roman" w:hAnsi="Times New Roman" w:cs="Times New Roman"/>
        </w:rPr>
        <w:t>联系电话：</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p>
    <w:p>
      <w:pPr>
        <w:spacing w:line="360" w:lineRule="auto"/>
        <w:ind w:left="0" w:leftChars="0" w:firstLine="420" w:firstLineChars="200"/>
        <w:rPr>
          <w:rFonts w:ascii="Times New Roman" w:hAnsi="Times New Roman" w:cs="Times New Roman"/>
          <w:color w:val="0000FF"/>
        </w:rPr>
      </w:pPr>
      <w:r>
        <w:rPr>
          <w:rFonts w:ascii="Times New Roman" w:hAnsi="Times New Roman" w:cs="Times New Roman"/>
          <w:color w:val="0000FF"/>
        </w:rPr>
        <w:t>备注：当</w:t>
      </w:r>
      <w:r>
        <w:rPr>
          <w:rFonts w:hint="eastAsia" w:ascii="Times New Roman" w:hAnsi="Times New Roman" w:cs="Times New Roman"/>
          <w:color w:val="0000FF"/>
          <w:lang w:eastAsia="zh-CN"/>
        </w:rPr>
        <w:t>受试者</w:t>
      </w:r>
      <w:r>
        <w:rPr>
          <w:rFonts w:ascii="Times New Roman" w:hAnsi="Times New Roman" w:cs="Times New Roman"/>
          <w:color w:val="0000FF"/>
        </w:rPr>
        <w:t>知情同意能力不足时，由法定代理人签字；但若</w:t>
      </w:r>
      <w:r>
        <w:rPr>
          <w:rFonts w:hint="eastAsia" w:ascii="Times New Roman" w:hAnsi="Times New Roman" w:cs="Times New Roman"/>
          <w:color w:val="0000FF"/>
          <w:lang w:eastAsia="zh-CN"/>
        </w:rPr>
        <w:t>受试者</w:t>
      </w:r>
      <w:r>
        <w:rPr>
          <w:rFonts w:ascii="Times New Roman" w:hAnsi="Times New Roman" w:cs="Times New Roman"/>
          <w:color w:val="0000FF"/>
        </w:rPr>
        <w:t>为12岁以上儿童，应单独设计一份该儿童能看懂的知情同意书。</w:t>
      </w:r>
    </w:p>
    <w:p>
      <w:pPr>
        <w:spacing w:line="360" w:lineRule="auto"/>
        <w:ind w:left="0" w:leftChars="0" w:firstLine="420" w:firstLineChars="200"/>
        <w:rPr>
          <w:rFonts w:hint="eastAsia"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（如有法定代理人，请填写下方内容）</w:t>
      </w:r>
    </w:p>
    <w:p>
      <w:pPr>
        <w:spacing w:line="360" w:lineRule="auto"/>
        <w:ind w:left="0" w:leftChars="0" w:firstLine="420" w:firstLineChars="200"/>
        <w:rPr>
          <w:rFonts w:hint="default" w:ascii="Times New Roman" w:hAnsi="Times New Roman" w:cs="Times New Roman" w:eastAsiaTheme="minorEastAsia"/>
          <w:lang w:val="en-US" w:eastAsia="zh-CN"/>
        </w:rPr>
      </w:pPr>
      <w:r>
        <w:rPr>
          <w:rFonts w:ascii="Times New Roman" w:hAnsi="Times New Roman" w:cs="Times New Roman"/>
        </w:rPr>
        <w:t xml:space="preserve"> 法定代理人签字：</w:t>
      </w:r>
      <w:r>
        <w:rPr>
          <w:rFonts w:ascii="Times New Roman" w:hAnsi="Times New Roman" w:cs="Times New Roman"/>
          <w:u w:val="single"/>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日期：</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p>
    <w:p>
      <w:pPr>
        <w:spacing w:line="360" w:lineRule="auto"/>
        <w:ind w:left="0" w:leftChars="0" w:firstLine="420" w:firstLineChars="200"/>
        <w:rPr>
          <w:rFonts w:ascii="Times New Roman" w:hAnsi="Times New Roman" w:cs="Times New Roman"/>
        </w:rPr>
      </w:pPr>
      <w:r>
        <w:rPr>
          <w:rFonts w:ascii="Times New Roman" w:hAnsi="Times New Roman" w:cs="Times New Roman"/>
        </w:rPr>
        <w:t>与</w:t>
      </w:r>
      <w:r>
        <w:rPr>
          <w:rFonts w:hint="eastAsia" w:ascii="Times New Roman" w:hAnsi="Times New Roman" w:cs="Times New Roman"/>
          <w:lang w:eastAsia="zh-CN"/>
        </w:rPr>
        <w:t>受试者</w:t>
      </w:r>
      <w:r>
        <w:rPr>
          <w:rFonts w:ascii="Times New Roman" w:hAnsi="Times New Roman" w:cs="Times New Roman"/>
        </w:rPr>
        <w:t>关系：</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ascii="Times New Roman" w:hAnsi="Times New Roman" w:cs="Times New Roman"/>
        </w:rPr>
        <w:t xml:space="preserve">          联系电话：</w:t>
      </w:r>
      <w:r>
        <w:rPr>
          <w:rFonts w:ascii="Times New Roman" w:hAnsi="Times New Roman" w:cs="Times New Roman"/>
          <w:u w:val="single"/>
        </w:rPr>
        <w:t xml:space="preserve">          </w:t>
      </w:r>
    </w:p>
    <w:p>
      <w:pPr>
        <w:spacing w:line="360" w:lineRule="auto"/>
        <w:ind w:left="0" w:leftChars="0" w:firstLine="420" w:firstLineChars="200"/>
        <w:rPr>
          <w:rFonts w:ascii="Times New Roman" w:hAnsi="Times New Roman" w:cs="Times New Roman"/>
          <w:b w:val="0"/>
          <w:bCs/>
        </w:rPr>
      </w:pPr>
      <w:r>
        <w:rPr>
          <w:rFonts w:hint="eastAsia" w:ascii="Times New Roman" w:hAnsi="Times New Roman" w:cs="Times New Roman"/>
          <w:b w:val="0"/>
          <w:bCs/>
        </w:rPr>
        <w:t>（如有监护人，请填写下方内容）</w:t>
      </w:r>
    </w:p>
    <w:p>
      <w:pPr>
        <w:spacing w:line="360" w:lineRule="auto"/>
        <w:ind w:left="0" w:leftChars="0" w:firstLine="420" w:firstLineChars="200"/>
        <w:rPr>
          <w:rFonts w:hint="default" w:ascii="Times New Roman" w:hAnsi="Times New Roman" w:cs="Times New Roman" w:eastAsiaTheme="minorEastAsia"/>
          <w:u w:val="single"/>
          <w:lang w:val="en-US" w:eastAsia="zh-CN"/>
        </w:rPr>
      </w:pPr>
      <w:r>
        <w:rPr>
          <w:rFonts w:hint="eastAsia"/>
        </w:rPr>
        <w:t>监护人</w:t>
      </w:r>
      <w:r>
        <w:rPr>
          <w:rFonts w:ascii="Times New Roman" w:hAnsi="Times New Roman" w:cs="Times New Roman"/>
        </w:rPr>
        <w:t>签字：</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日期：</w:t>
      </w:r>
      <w:r>
        <w:rPr>
          <w:rFonts w:hint="eastAsia" w:ascii="Times New Roman" w:hAnsi="Times New Roman" w:cs="Times New Roman"/>
          <w:u w:val="single"/>
          <w:lang w:val="en-US" w:eastAsia="zh-CN"/>
        </w:rPr>
        <w:t xml:space="preserve">              </w:t>
      </w:r>
    </w:p>
    <w:p>
      <w:pPr>
        <w:spacing w:line="360" w:lineRule="auto"/>
        <w:ind w:left="0" w:leftChars="0" w:firstLine="420" w:firstLineChars="200"/>
        <w:rPr>
          <w:rFonts w:ascii="Times New Roman" w:hAnsi="Times New Roman" w:cs="Times New Roman"/>
        </w:rPr>
      </w:pPr>
      <w:r>
        <w:rPr>
          <w:rFonts w:ascii="Times New Roman" w:hAnsi="Times New Roman" w:cs="Times New Roman"/>
        </w:rPr>
        <w:t>与</w:t>
      </w:r>
      <w:r>
        <w:rPr>
          <w:rFonts w:hint="eastAsia" w:ascii="Times New Roman" w:hAnsi="Times New Roman" w:cs="Times New Roman"/>
          <w:lang w:eastAsia="zh-CN"/>
        </w:rPr>
        <w:t>受试者</w:t>
      </w:r>
      <w:r>
        <w:rPr>
          <w:rFonts w:ascii="Times New Roman" w:hAnsi="Times New Roman" w:cs="Times New Roman"/>
        </w:rPr>
        <w:t>关系：</w:t>
      </w:r>
      <w:r>
        <w:rPr>
          <w:rFonts w:ascii="Times New Roman" w:hAnsi="Times New Roman" w:cs="Times New Roman"/>
          <w:u w:val="single"/>
        </w:rPr>
        <w:t xml:space="preserve">            </w:t>
      </w:r>
      <w:r>
        <w:rPr>
          <w:rFonts w:ascii="Times New Roman" w:hAnsi="Times New Roman" w:cs="Times New Roman"/>
        </w:rPr>
        <w:t xml:space="preserve">          联系电话：</w:t>
      </w:r>
      <w:r>
        <w:rPr>
          <w:rFonts w:hint="eastAsia" w:ascii="Times New Roman" w:hAnsi="Times New Roman" w:cs="Times New Roman"/>
          <w:u w:val="single"/>
          <w:lang w:val="en-US" w:eastAsia="zh-CN"/>
        </w:rPr>
        <w:t xml:space="preserve">           </w:t>
      </w:r>
    </w:p>
    <w:p>
      <w:pPr>
        <w:spacing w:line="240" w:lineRule="auto"/>
        <w:ind w:left="0" w:leftChars="0" w:firstLine="422" w:firstLineChars="200"/>
        <w:rPr>
          <w:rFonts w:ascii="Times New Roman" w:hAnsi="Times New Roman" w:cs="Times New Roman"/>
          <w:b/>
        </w:rPr>
      </w:pPr>
    </w:p>
    <w:p>
      <w:pPr>
        <w:spacing w:line="360" w:lineRule="auto"/>
        <w:ind w:left="0" w:leftChars="0" w:firstLine="0" w:firstLineChars="0"/>
        <w:rPr>
          <w:rFonts w:hint="eastAsia" w:ascii="Times New Roman" w:hAnsi="Times New Roman" w:cs="Times New Roman" w:eastAsiaTheme="minorEastAsia"/>
          <w:b/>
          <w:lang w:eastAsia="zh-CN"/>
        </w:rPr>
      </w:pPr>
      <w:r>
        <w:rPr>
          <w:rFonts w:ascii="Times New Roman" w:hAnsi="Times New Roman" w:cs="Times New Roman"/>
          <w:b/>
        </w:rPr>
        <w:t>研究者告知声明</w:t>
      </w:r>
      <w:r>
        <w:rPr>
          <w:rFonts w:hint="eastAsia" w:ascii="Times New Roman" w:hAnsi="Times New Roman" w:cs="Times New Roman"/>
          <w:b/>
          <w:lang w:eastAsia="zh-CN"/>
        </w:rPr>
        <w:t>：</w:t>
      </w:r>
    </w:p>
    <w:p>
      <w:pPr>
        <w:spacing w:line="360" w:lineRule="auto"/>
        <w:ind w:left="0" w:leftChars="0" w:firstLine="420" w:firstLineChars="200"/>
        <w:rPr>
          <w:rFonts w:ascii="Times New Roman" w:hAnsi="Times New Roman" w:cs="Times New Roman"/>
        </w:rPr>
      </w:pPr>
      <w:r>
        <w:rPr>
          <w:rFonts w:hint="eastAsia" w:ascii="Times New Roman" w:hAnsi="Times New Roman" w:cs="Times New Roman"/>
        </w:rPr>
        <w:t>我确认已向</w:t>
      </w:r>
      <w:r>
        <w:rPr>
          <w:rFonts w:hint="eastAsia" w:ascii="Times New Roman" w:hAnsi="Times New Roman" w:cs="Times New Roman"/>
          <w:lang w:eastAsia="zh-CN"/>
        </w:rPr>
        <w:t>受试者</w:t>
      </w:r>
      <w:r>
        <w:rPr>
          <w:rFonts w:hint="eastAsia" w:ascii="Times New Roman" w:hAnsi="Times New Roman" w:cs="Times New Roman"/>
        </w:rPr>
        <w:t>解释了本研究的详细情况，包括其权利以及可能的受益和风险，并给其一份签署过的知情同意书副本。</w:t>
      </w:r>
    </w:p>
    <w:p>
      <w:pPr>
        <w:spacing w:line="360" w:lineRule="auto"/>
        <w:ind w:left="0" w:leftChars="0" w:firstLine="420" w:firstLineChars="200"/>
        <w:rPr>
          <w:rFonts w:ascii="Times New Roman" w:hAnsi="Times New Roman" w:cs="Times New Roman"/>
        </w:rPr>
      </w:pPr>
      <w:r>
        <w:rPr>
          <w:rFonts w:hint="eastAsia"/>
        </w:rPr>
        <w:t>获得知情同意的</w:t>
      </w:r>
      <w:r>
        <w:rPr>
          <w:rFonts w:ascii="Times New Roman" w:hAnsi="Times New Roman" w:cs="Times New Roman"/>
        </w:rPr>
        <w:t>研究者签名：</w:t>
      </w:r>
      <w:r>
        <w:rPr>
          <w:rFonts w:ascii="Times New Roman" w:hAnsi="Times New Roman" w:cs="Times New Roman"/>
          <w:u w:val="single"/>
        </w:rPr>
        <w:t xml:space="preserve">           </w:t>
      </w:r>
      <w:r>
        <w:rPr>
          <w:rFonts w:ascii="Times New Roman" w:hAnsi="Times New Roman" w:cs="Times New Roman"/>
          <w:u w:val="none"/>
        </w:rPr>
        <w:t xml:space="preserve"> </w:t>
      </w:r>
      <w:r>
        <w:rPr>
          <w:rFonts w:ascii="Times New Roman" w:hAnsi="Times New Roman" w:cs="Times New Roman"/>
        </w:rPr>
        <w:t>日期：</w:t>
      </w:r>
      <w:r>
        <w:rPr>
          <w:rFonts w:ascii="Times New Roman" w:hAnsi="Times New Roman" w:cs="Times New Roman"/>
          <w:u w:val="single"/>
        </w:rPr>
        <w:t xml:space="preserve">           </w:t>
      </w:r>
    </w:p>
    <w:p>
      <w:pPr>
        <w:ind w:left="0" w:leftChars="0" w:firstLine="420" w:firstLineChars="200"/>
        <w:rPr>
          <w:rFonts w:hint="eastAsia" w:ascii="Times New Roman" w:hAnsi="Times New Roman" w:cs="Times New Roman"/>
        </w:rPr>
      </w:pPr>
    </w:p>
    <w:p>
      <w:pPr>
        <w:spacing w:line="360" w:lineRule="auto"/>
        <w:ind w:left="0" w:leftChars="0" w:firstLine="420" w:firstLineChars="200"/>
        <w:rPr>
          <w:rFonts w:hint="eastAsia" w:ascii="Times New Roman" w:hAnsi="Times New Roman" w:cs="Times New Roman"/>
        </w:rPr>
      </w:pPr>
      <w:r>
        <w:rPr>
          <w:rFonts w:hint="eastAsia" w:ascii="Times New Roman" w:hAnsi="Times New Roman" w:cs="Times New Roman"/>
        </w:rPr>
        <w:t>如果有与本研究相关的任何问题，请联系研究者：（姓名），联系电话：</w:t>
      </w:r>
      <w:r>
        <w:rPr>
          <w:rFonts w:hint="eastAsia" w:ascii="Times New Roman" w:hAnsi="Times New Roman" w:cs="Times New Roman"/>
          <w:lang w:eastAsia="zh-CN"/>
        </w:rPr>
        <w:t>（</w:t>
      </w:r>
      <w:r>
        <w:rPr>
          <w:rFonts w:hint="eastAsia" w:ascii="Times New Roman" w:hAnsi="Times New Roman" w:cs="Times New Roman"/>
        </w:rPr>
        <w:t>工作电话和手机号</w:t>
      </w:r>
      <w:r>
        <w:rPr>
          <w:rFonts w:hint="eastAsia" w:ascii="Times New Roman" w:hAnsi="Times New Roman" w:cs="Times New Roman"/>
          <w:lang w:eastAsia="zh-CN"/>
        </w:rPr>
        <w:t>）</w:t>
      </w:r>
      <w:r>
        <w:rPr>
          <w:rFonts w:hint="eastAsia" w:ascii="Times New Roman" w:hAnsi="Times New Roman" w:cs="Times New Roman"/>
        </w:rPr>
        <w:t>。</w:t>
      </w:r>
    </w:p>
    <w:p>
      <w:pPr>
        <w:spacing w:line="360" w:lineRule="auto"/>
        <w:ind w:left="0" w:leftChars="0" w:firstLine="420" w:firstLineChars="200"/>
        <w:rPr>
          <w:rFonts w:ascii="Times New Roman" w:hAnsi="Times New Roman" w:cs="Times New Roman"/>
        </w:rPr>
      </w:pPr>
      <w:r>
        <w:rPr>
          <w:rFonts w:hint="eastAsia" w:ascii="Times New Roman" w:hAnsi="Times New Roman" w:cs="Times New Roman"/>
        </w:rPr>
        <w:t>如果有与受试者自身权益相关的问题，可与</w:t>
      </w:r>
      <w:r>
        <w:rPr>
          <w:rFonts w:hint="eastAsia" w:ascii="Times New Roman" w:hAnsi="Times New Roman" w:cs="Times New Roman"/>
          <w:lang w:eastAsia="zh-CN"/>
        </w:rPr>
        <w:t>北京小汤山</w:t>
      </w:r>
      <w:r>
        <w:rPr>
          <w:rFonts w:hint="eastAsia" w:ascii="Times New Roman" w:hAnsi="Times New Roman" w:cs="Times New Roman"/>
        </w:rPr>
        <w:t>医院伦理</w:t>
      </w:r>
      <w:r>
        <w:rPr>
          <w:rFonts w:hint="eastAsia" w:ascii="Times New Roman" w:hAnsi="Times New Roman" w:cs="Times New Roman"/>
          <w:lang w:eastAsia="zh-CN"/>
        </w:rPr>
        <w:t>审查</w:t>
      </w:r>
      <w:r>
        <w:rPr>
          <w:rFonts w:hint="eastAsia" w:ascii="Times New Roman" w:hAnsi="Times New Roman" w:cs="Times New Roman"/>
        </w:rPr>
        <w:t>委员会联系，联系电话：010-</w:t>
      </w:r>
      <w:r>
        <w:rPr>
          <w:rFonts w:hint="eastAsia" w:ascii="Times New Roman" w:hAnsi="Times New Roman" w:cs="Times New Roman"/>
          <w:lang w:val="en-US" w:eastAsia="zh-CN"/>
        </w:rPr>
        <w:t>61789598</w:t>
      </w:r>
      <w:r>
        <w:rPr>
          <w:rFonts w:hint="eastAsia" w:ascii="Times New Roman" w:hAnsi="Times New Roman" w:cs="Times New Roman"/>
        </w:rPr>
        <w:t>。</w:t>
      </w:r>
      <w:bookmarkStart w:id="43" w:name="_GoBack"/>
      <w:bookmarkEnd w:id="43"/>
    </w:p>
    <w:sectPr>
      <w:headerReference r:id="rId4" w:type="first"/>
      <w:footerReference r:id="rId6" w:type="first"/>
      <w:headerReference r:id="rId3"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90" w:firstLineChars="50"/>
      <w:jc w:val="center"/>
    </w:pPr>
    <w:r>
      <w:rPr>
        <w:rFonts w:hint="eastAsia"/>
        <w:kern w:val="0"/>
        <w:szCs w:val="21"/>
      </w:rPr>
      <w:t xml:space="preserve">第 </w:t>
    </w:r>
    <w:r>
      <w:rPr>
        <w:rStyle w:val="19"/>
      </w:rPr>
      <w:fldChar w:fldCharType="begin"/>
    </w:r>
    <w:r>
      <w:rPr>
        <w:rStyle w:val="19"/>
      </w:rPr>
      <w:instrText xml:space="preserve"> PAGE </w:instrText>
    </w:r>
    <w:r>
      <w:rPr>
        <w:rStyle w:val="19"/>
      </w:rPr>
      <w:fldChar w:fldCharType="separate"/>
    </w:r>
    <w:r>
      <w:rPr>
        <w:rStyle w:val="19"/>
      </w:rPr>
      <w:t>1</w:t>
    </w:r>
    <w:r>
      <w:rPr>
        <w:rStyle w:val="19"/>
      </w:rPr>
      <w:fldChar w:fldCharType="end"/>
    </w:r>
    <w:r>
      <w:rPr>
        <w:rFonts w:hint="eastAsia"/>
        <w:kern w:val="0"/>
        <w:szCs w:val="21"/>
      </w:rPr>
      <w:t xml:space="preserve"> 页 共 </w:t>
    </w:r>
    <w:r>
      <w:rPr>
        <w:rStyle w:val="19"/>
      </w:rPr>
      <w:fldChar w:fldCharType="begin"/>
    </w:r>
    <w:r>
      <w:rPr>
        <w:rStyle w:val="19"/>
      </w:rPr>
      <w:instrText xml:space="preserve"> NUMPAGES </w:instrText>
    </w:r>
    <w:r>
      <w:rPr>
        <w:rStyle w:val="19"/>
      </w:rPr>
      <w:fldChar w:fldCharType="separate"/>
    </w:r>
    <w:r>
      <w:rPr>
        <w:rStyle w:val="19"/>
      </w:rPr>
      <w:t>4</w:t>
    </w:r>
    <w:r>
      <w:rPr>
        <w:rStyle w:val="19"/>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90" w:firstLineChars="50"/>
      <w:jc w:val="center"/>
    </w:pPr>
    <w:r>
      <w:rPr>
        <w:rFonts w:hint="eastAsia"/>
        <w:kern w:val="0"/>
        <w:szCs w:val="21"/>
      </w:rPr>
      <w:t xml:space="preserve">第 </w:t>
    </w:r>
    <w:r>
      <w:rPr>
        <w:rStyle w:val="19"/>
      </w:rPr>
      <w:fldChar w:fldCharType="begin"/>
    </w:r>
    <w:r>
      <w:rPr>
        <w:rStyle w:val="19"/>
      </w:rPr>
      <w:instrText xml:space="preserve"> PAGE </w:instrText>
    </w:r>
    <w:r>
      <w:rPr>
        <w:rStyle w:val="19"/>
      </w:rPr>
      <w:fldChar w:fldCharType="separate"/>
    </w:r>
    <w:r>
      <w:rPr>
        <w:rStyle w:val="19"/>
      </w:rPr>
      <w:t>1</w:t>
    </w:r>
    <w:r>
      <w:rPr>
        <w:rStyle w:val="19"/>
      </w:rPr>
      <w:fldChar w:fldCharType="end"/>
    </w:r>
    <w:r>
      <w:rPr>
        <w:rFonts w:hint="eastAsia"/>
        <w:kern w:val="0"/>
        <w:szCs w:val="21"/>
      </w:rPr>
      <w:t xml:space="preserve"> 页 共 </w:t>
    </w:r>
    <w:r>
      <w:rPr>
        <w:rStyle w:val="19"/>
      </w:rPr>
      <w:fldChar w:fldCharType="begin"/>
    </w:r>
    <w:r>
      <w:rPr>
        <w:rStyle w:val="19"/>
      </w:rPr>
      <w:instrText xml:space="preserve"> NUMPAGES </w:instrText>
    </w:r>
    <w:r>
      <w:rPr>
        <w:rStyle w:val="19"/>
      </w:rPr>
      <w:fldChar w:fldCharType="separate"/>
    </w:r>
    <w:r>
      <w:rPr>
        <w:rStyle w:val="19"/>
      </w:rPr>
      <w:t>19</w:t>
    </w:r>
    <w:r>
      <w:rPr>
        <w:rStyle w:val="19"/>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 xml:space="preserve">版本号：     </w:t>
    </w:r>
    <w:r>
      <w:t xml:space="preserve">   </w:t>
    </w:r>
    <w:r>
      <w:rPr>
        <w:rFonts w:hint="eastAsia"/>
      </w:rPr>
      <w:t xml:space="preserve">    版本日期</w:t>
    </w:r>
    <w:r>
      <w:t>：</w:t>
    </w:r>
  </w:p>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北京小汤山医院医学伦理审查委员会章程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FFEB90"/>
    <w:multiLevelType w:val="singleLevel"/>
    <w:tmpl w:val="E4FFEB90"/>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28A7"/>
    <w:rsid w:val="00001522"/>
    <w:rsid w:val="000028AE"/>
    <w:rsid w:val="0000320E"/>
    <w:rsid w:val="00004380"/>
    <w:rsid w:val="00004DFA"/>
    <w:rsid w:val="00005415"/>
    <w:rsid w:val="0000677C"/>
    <w:rsid w:val="00007854"/>
    <w:rsid w:val="000100FA"/>
    <w:rsid w:val="0001199E"/>
    <w:rsid w:val="00016397"/>
    <w:rsid w:val="00020764"/>
    <w:rsid w:val="00022FE1"/>
    <w:rsid w:val="00024810"/>
    <w:rsid w:val="000256BF"/>
    <w:rsid w:val="0002616B"/>
    <w:rsid w:val="00026335"/>
    <w:rsid w:val="00032641"/>
    <w:rsid w:val="00033BBC"/>
    <w:rsid w:val="00035F86"/>
    <w:rsid w:val="000370D7"/>
    <w:rsid w:val="0003795A"/>
    <w:rsid w:val="00041DFF"/>
    <w:rsid w:val="00050A81"/>
    <w:rsid w:val="000517A2"/>
    <w:rsid w:val="0005374F"/>
    <w:rsid w:val="0005416A"/>
    <w:rsid w:val="00054E9D"/>
    <w:rsid w:val="000601B9"/>
    <w:rsid w:val="000640B8"/>
    <w:rsid w:val="000646BD"/>
    <w:rsid w:val="00065677"/>
    <w:rsid w:val="000674BB"/>
    <w:rsid w:val="000703CE"/>
    <w:rsid w:val="00071743"/>
    <w:rsid w:val="00073CDC"/>
    <w:rsid w:val="0007570E"/>
    <w:rsid w:val="00076E31"/>
    <w:rsid w:val="0008037C"/>
    <w:rsid w:val="00080E7A"/>
    <w:rsid w:val="00092A6F"/>
    <w:rsid w:val="00092A8A"/>
    <w:rsid w:val="000A3C5E"/>
    <w:rsid w:val="000A6958"/>
    <w:rsid w:val="000A726F"/>
    <w:rsid w:val="000A7A07"/>
    <w:rsid w:val="000B190C"/>
    <w:rsid w:val="000B3F0D"/>
    <w:rsid w:val="000B5448"/>
    <w:rsid w:val="000B72C4"/>
    <w:rsid w:val="000C32C0"/>
    <w:rsid w:val="000D059E"/>
    <w:rsid w:val="000D272C"/>
    <w:rsid w:val="000D2C2C"/>
    <w:rsid w:val="000D5358"/>
    <w:rsid w:val="000E0C7F"/>
    <w:rsid w:val="000E269A"/>
    <w:rsid w:val="000E5A7A"/>
    <w:rsid w:val="000F5DBA"/>
    <w:rsid w:val="000F6242"/>
    <w:rsid w:val="000F645F"/>
    <w:rsid w:val="000F7A1F"/>
    <w:rsid w:val="00102F01"/>
    <w:rsid w:val="00105D70"/>
    <w:rsid w:val="001065AC"/>
    <w:rsid w:val="00110CA8"/>
    <w:rsid w:val="001116DF"/>
    <w:rsid w:val="00114E82"/>
    <w:rsid w:val="0011574B"/>
    <w:rsid w:val="00123980"/>
    <w:rsid w:val="001306FB"/>
    <w:rsid w:val="00135427"/>
    <w:rsid w:val="00140E86"/>
    <w:rsid w:val="00143F9E"/>
    <w:rsid w:val="00146287"/>
    <w:rsid w:val="001477A2"/>
    <w:rsid w:val="001524E7"/>
    <w:rsid w:val="00153F7B"/>
    <w:rsid w:val="0015449C"/>
    <w:rsid w:val="00155CC6"/>
    <w:rsid w:val="00156281"/>
    <w:rsid w:val="0016521B"/>
    <w:rsid w:val="00165D8B"/>
    <w:rsid w:val="00176536"/>
    <w:rsid w:val="00180594"/>
    <w:rsid w:val="00182BB9"/>
    <w:rsid w:val="00184881"/>
    <w:rsid w:val="00185EDD"/>
    <w:rsid w:val="001906F1"/>
    <w:rsid w:val="0019322E"/>
    <w:rsid w:val="00197871"/>
    <w:rsid w:val="001A03DB"/>
    <w:rsid w:val="001A1888"/>
    <w:rsid w:val="001A2069"/>
    <w:rsid w:val="001A657E"/>
    <w:rsid w:val="001A743F"/>
    <w:rsid w:val="001B2FE5"/>
    <w:rsid w:val="001B4371"/>
    <w:rsid w:val="001B5190"/>
    <w:rsid w:val="001B52D5"/>
    <w:rsid w:val="001C151D"/>
    <w:rsid w:val="001C1885"/>
    <w:rsid w:val="001C7190"/>
    <w:rsid w:val="001D0973"/>
    <w:rsid w:val="001D097B"/>
    <w:rsid w:val="001D2AD7"/>
    <w:rsid w:val="001D40C2"/>
    <w:rsid w:val="001D568A"/>
    <w:rsid w:val="001D6FF1"/>
    <w:rsid w:val="001E26CB"/>
    <w:rsid w:val="001E5571"/>
    <w:rsid w:val="001F0E75"/>
    <w:rsid w:val="001F5085"/>
    <w:rsid w:val="001F5B69"/>
    <w:rsid w:val="001F7283"/>
    <w:rsid w:val="00202418"/>
    <w:rsid w:val="00204634"/>
    <w:rsid w:val="00213065"/>
    <w:rsid w:val="00214540"/>
    <w:rsid w:val="00226798"/>
    <w:rsid w:val="002355D5"/>
    <w:rsid w:val="002367C8"/>
    <w:rsid w:val="0024798C"/>
    <w:rsid w:val="002516DD"/>
    <w:rsid w:val="00266A35"/>
    <w:rsid w:val="0027360B"/>
    <w:rsid w:val="00281E1A"/>
    <w:rsid w:val="00286A9C"/>
    <w:rsid w:val="00287EEA"/>
    <w:rsid w:val="0029181E"/>
    <w:rsid w:val="00292E6A"/>
    <w:rsid w:val="00293063"/>
    <w:rsid w:val="00296D54"/>
    <w:rsid w:val="002A11A4"/>
    <w:rsid w:val="002A302D"/>
    <w:rsid w:val="002A3D4F"/>
    <w:rsid w:val="002A4E87"/>
    <w:rsid w:val="002B15C2"/>
    <w:rsid w:val="002B16AB"/>
    <w:rsid w:val="002B1A0C"/>
    <w:rsid w:val="002B2E32"/>
    <w:rsid w:val="002B65DB"/>
    <w:rsid w:val="002C22C5"/>
    <w:rsid w:val="002C28A7"/>
    <w:rsid w:val="002C48A1"/>
    <w:rsid w:val="002C5E0B"/>
    <w:rsid w:val="002C711C"/>
    <w:rsid w:val="002D026C"/>
    <w:rsid w:val="002D0506"/>
    <w:rsid w:val="002D1E96"/>
    <w:rsid w:val="002D38A4"/>
    <w:rsid w:val="002E0328"/>
    <w:rsid w:val="002E075B"/>
    <w:rsid w:val="002E0B0E"/>
    <w:rsid w:val="002E63B1"/>
    <w:rsid w:val="002F13B4"/>
    <w:rsid w:val="002F683C"/>
    <w:rsid w:val="002F75DC"/>
    <w:rsid w:val="002F7D73"/>
    <w:rsid w:val="003021EC"/>
    <w:rsid w:val="00306B64"/>
    <w:rsid w:val="00312EF9"/>
    <w:rsid w:val="003140CE"/>
    <w:rsid w:val="00315EB0"/>
    <w:rsid w:val="00315F84"/>
    <w:rsid w:val="003163EB"/>
    <w:rsid w:val="00335F18"/>
    <w:rsid w:val="003379A9"/>
    <w:rsid w:val="003429D8"/>
    <w:rsid w:val="003435FA"/>
    <w:rsid w:val="003539C2"/>
    <w:rsid w:val="00354055"/>
    <w:rsid w:val="003609F3"/>
    <w:rsid w:val="00365DD3"/>
    <w:rsid w:val="003662D7"/>
    <w:rsid w:val="00367EF0"/>
    <w:rsid w:val="00371A24"/>
    <w:rsid w:val="00372731"/>
    <w:rsid w:val="00380335"/>
    <w:rsid w:val="00381908"/>
    <w:rsid w:val="00383913"/>
    <w:rsid w:val="00384FF4"/>
    <w:rsid w:val="003901F2"/>
    <w:rsid w:val="0039078B"/>
    <w:rsid w:val="003929D0"/>
    <w:rsid w:val="0039459B"/>
    <w:rsid w:val="00394A18"/>
    <w:rsid w:val="0039654E"/>
    <w:rsid w:val="003A0ED9"/>
    <w:rsid w:val="003A1988"/>
    <w:rsid w:val="003A3902"/>
    <w:rsid w:val="003A6085"/>
    <w:rsid w:val="003B0571"/>
    <w:rsid w:val="003B648E"/>
    <w:rsid w:val="003C1F11"/>
    <w:rsid w:val="003D221B"/>
    <w:rsid w:val="003D2246"/>
    <w:rsid w:val="003D3432"/>
    <w:rsid w:val="003D713A"/>
    <w:rsid w:val="003E410E"/>
    <w:rsid w:val="003E67B5"/>
    <w:rsid w:val="003E79E7"/>
    <w:rsid w:val="003F350B"/>
    <w:rsid w:val="003F5319"/>
    <w:rsid w:val="003F7C49"/>
    <w:rsid w:val="004037FB"/>
    <w:rsid w:val="00405156"/>
    <w:rsid w:val="00406664"/>
    <w:rsid w:val="00411504"/>
    <w:rsid w:val="00416AFA"/>
    <w:rsid w:val="00416B0C"/>
    <w:rsid w:val="00416F96"/>
    <w:rsid w:val="00420A28"/>
    <w:rsid w:val="0042110F"/>
    <w:rsid w:val="00427A33"/>
    <w:rsid w:val="0043116C"/>
    <w:rsid w:val="00433BFC"/>
    <w:rsid w:val="00434B3C"/>
    <w:rsid w:val="00436850"/>
    <w:rsid w:val="0044177B"/>
    <w:rsid w:val="00443DA3"/>
    <w:rsid w:val="00451006"/>
    <w:rsid w:val="00451785"/>
    <w:rsid w:val="0045539D"/>
    <w:rsid w:val="00461CC7"/>
    <w:rsid w:val="0046279A"/>
    <w:rsid w:val="00465653"/>
    <w:rsid w:val="004657F4"/>
    <w:rsid w:val="0047554B"/>
    <w:rsid w:val="00476D8E"/>
    <w:rsid w:val="00480020"/>
    <w:rsid w:val="00480A22"/>
    <w:rsid w:val="00491E51"/>
    <w:rsid w:val="004949B2"/>
    <w:rsid w:val="00495DDA"/>
    <w:rsid w:val="00497A54"/>
    <w:rsid w:val="004A1676"/>
    <w:rsid w:val="004A183C"/>
    <w:rsid w:val="004B52ED"/>
    <w:rsid w:val="004B58D9"/>
    <w:rsid w:val="004B774C"/>
    <w:rsid w:val="004C5A17"/>
    <w:rsid w:val="004C690D"/>
    <w:rsid w:val="004C6DCF"/>
    <w:rsid w:val="004D1FDD"/>
    <w:rsid w:val="004D22FF"/>
    <w:rsid w:val="004E3BD7"/>
    <w:rsid w:val="004E5113"/>
    <w:rsid w:val="004F3B23"/>
    <w:rsid w:val="00500462"/>
    <w:rsid w:val="00500A0F"/>
    <w:rsid w:val="00503744"/>
    <w:rsid w:val="00512F1C"/>
    <w:rsid w:val="00516F1E"/>
    <w:rsid w:val="00520B10"/>
    <w:rsid w:val="005210A7"/>
    <w:rsid w:val="00523DE8"/>
    <w:rsid w:val="00524573"/>
    <w:rsid w:val="005257B9"/>
    <w:rsid w:val="00530B3D"/>
    <w:rsid w:val="00533D08"/>
    <w:rsid w:val="00533FDD"/>
    <w:rsid w:val="00537370"/>
    <w:rsid w:val="005426EF"/>
    <w:rsid w:val="005432BC"/>
    <w:rsid w:val="00543F7E"/>
    <w:rsid w:val="00544DBF"/>
    <w:rsid w:val="00546AAA"/>
    <w:rsid w:val="00550B15"/>
    <w:rsid w:val="0055204F"/>
    <w:rsid w:val="0055242C"/>
    <w:rsid w:val="0055344B"/>
    <w:rsid w:val="00555397"/>
    <w:rsid w:val="005648DC"/>
    <w:rsid w:val="005715D4"/>
    <w:rsid w:val="005752CB"/>
    <w:rsid w:val="00584841"/>
    <w:rsid w:val="00585314"/>
    <w:rsid w:val="00586785"/>
    <w:rsid w:val="0059152C"/>
    <w:rsid w:val="0059170F"/>
    <w:rsid w:val="00591E9A"/>
    <w:rsid w:val="00592F1B"/>
    <w:rsid w:val="0059306D"/>
    <w:rsid w:val="00594F63"/>
    <w:rsid w:val="00596F08"/>
    <w:rsid w:val="005A17EC"/>
    <w:rsid w:val="005A1C9D"/>
    <w:rsid w:val="005A3C25"/>
    <w:rsid w:val="005A4584"/>
    <w:rsid w:val="005A57D0"/>
    <w:rsid w:val="005A5B0E"/>
    <w:rsid w:val="005B16AF"/>
    <w:rsid w:val="005B3E03"/>
    <w:rsid w:val="005B5A17"/>
    <w:rsid w:val="005C3A20"/>
    <w:rsid w:val="005C647E"/>
    <w:rsid w:val="005D2C7B"/>
    <w:rsid w:val="005D4EED"/>
    <w:rsid w:val="005D6974"/>
    <w:rsid w:val="005E301F"/>
    <w:rsid w:val="005F0E54"/>
    <w:rsid w:val="005F1073"/>
    <w:rsid w:val="006051EA"/>
    <w:rsid w:val="006075C5"/>
    <w:rsid w:val="0061078B"/>
    <w:rsid w:val="0061240A"/>
    <w:rsid w:val="00612959"/>
    <w:rsid w:val="006130FA"/>
    <w:rsid w:val="00620D75"/>
    <w:rsid w:val="0062164F"/>
    <w:rsid w:val="00622321"/>
    <w:rsid w:val="00622844"/>
    <w:rsid w:val="006272A8"/>
    <w:rsid w:val="00627C1F"/>
    <w:rsid w:val="00635A35"/>
    <w:rsid w:val="006416D7"/>
    <w:rsid w:val="006474DE"/>
    <w:rsid w:val="0065445D"/>
    <w:rsid w:val="006603AF"/>
    <w:rsid w:val="00660B56"/>
    <w:rsid w:val="00663C59"/>
    <w:rsid w:val="00670F17"/>
    <w:rsid w:val="00672DC0"/>
    <w:rsid w:val="006746C1"/>
    <w:rsid w:val="0067790C"/>
    <w:rsid w:val="00680613"/>
    <w:rsid w:val="006809F4"/>
    <w:rsid w:val="00681C1B"/>
    <w:rsid w:val="00682617"/>
    <w:rsid w:val="0068541E"/>
    <w:rsid w:val="00690FC2"/>
    <w:rsid w:val="00693EDC"/>
    <w:rsid w:val="00695EA4"/>
    <w:rsid w:val="006A00D9"/>
    <w:rsid w:val="006A2F9B"/>
    <w:rsid w:val="006B2C09"/>
    <w:rsid w:val="006B605C"/>
    <w:rsid w:val="006B722C"/>
    <w:rsid w:val="006C09A0"/>
    <w:rsid w:val="006C47E5"/>
    <w:rsid w:val="006C4AA1"/>
    <w:rsid w:val="006C5483"/>
    <w:rsid w:val="006D088E"/>
    <w:rsid w:val="006D0B7E"/>
    <w:rsid w:val="006D1830"/>
    <w:rsid w:val="006D7300"/>
    <w:rsid w:val="006D7B83"/>
    <w:rsid w:val="006E10F4"/>
    <w:rsid w:val="006E1240"/>
    <w:rsid w:val="006E53B7"/>
    <w:rsid w:val="006E6EBD"/>
    <w:rsid w:val="006F00DC"/>
    <w:rsid w:val="006F26D6"/>
    <w:rsid w:val="006F3BB9"/>
    <w:rsid w:val="006F7973"/>
    <w:rsid w:val="006F7F35"/>
    <w:rsid w:val="00700A22"/>
    <w:rsid w:val="0070211C"/>
    <w:rsid w:val="00711EFE"/>
    <w:rsid w:val="007122DA"/>
    <w:rsid w:val="00715372"/>
    <w:rsid w:val="00722B75"/>
    <w:rsid w:val="00727989"/>
    <w:rsid w:val="00733620"/>
    <w:rsid w:val="00733F24"/>
    <w:rsid w:val="007374C1"/>
    <w:rsid w:val="00741ABB"/>
    <w:rsid w:val="00743195"/>
    <w:rsid w:val="00744D0F"/>
    <w:rsid w:val="007524C7"/>
    <w:rsid w:val="00756021"/>
    <w:rsid w:val="00774670"/>
    <w:rsid w:val="00781CE5"/>
    <w:rsid w:val="00782C18"/>
    <w:rsid w:val="00792CBC"/>
    <w:rsid w:val="007957BD"/>
    <w:rsid w:val="0079768C"/>
    <w:rsid w:val="007A509C"/>
    <w:rsid w:val="007B0AC1"/>
    <w:rsid w:val="007B0F5C"/>
    <w:rsid w:val="007B2BB7"/>
    <w:rsid w:val="007C5F7F"/>
    <w:rsid w:val="007C7094"/>
    <w:rsid w:val="007E60C0"/>
    <w:rsid w:val="007E68A4"/>
    <w:rsid w:val="007E7076"/>
    <w:rsid w:val="007F0216"/>
    <w:rsid w:val="007F1F59"/>
    <w:rsid w:val="00802DE5"/>
    <w:rsid w:val="00803335"/>
    <w:rsid w:val="00804BB2"/>
    <w:rsid w:val="00807104"/>
    <w:rsid w:val="00813C42"/>
    <w:rsid w:val="008147F0"/>
    <w:rsid w:val="008156CE"/>
    <w:rsid w:val="008203D8"/>
    <w:rsid w:val="00823153"/>
    <w:rsid w:val="00823372"/>
    <w:rsid w:val="00835D43"/>
    <w:rsid w:val="00845DCC"/>
    <w:rsid w:val="0084633A"/>
    <w:rsid w:val="00847ECE"/>
    <w:rsid w:val="00850ADC"/>
    <w:rsid w:val="00850AF0"/>
    <w:rsid w:val="00854404"/>
    <w:rsid w:val="00857988"/>
    <w:rsid w:val="0086169E"/>
    <w:rsid w:val="00862D01"/>
    <w:rsid w:val="0086381F"/>
    <w:rsid w:val="00863A54"/>
    <w:rsid w:val="008706FD"/>
    <w:rsid w:val="008724FA"/>
    <w:rsid w:val="00880F1F"/>
    <w:rsid w:val="008910D4"/>
    <w:rsid w:val="00894DDE"/>
    <w:rsid w:val="008A2B94"/>
    <w:rsid w:val="008A48D1"/>
    <w:rsid w:val="008A6DBD"/>
    <w:rsid w:val="008B245C"/>
    <w:rsid w:val="008B5DF2"/>
    <w:rsid w:val="008C56B1"/>
    <w:rsid w:val="008C7072"/>
    <w:rsid w:val="008C7948"/>
    <w:rsid w:val="008D1433"/>
    <w:rsid w:val="008E0A63"/>
    <w:rsid w:val="008E16F1"/>
    <w:rsid w:val="008E2FC3"/>
    <w:rsid w:val="008E307F"/>
    <w:rsid w:val="008F1F72"/>
    <w:rsid w:val="008F2771"/>
    <w:rsid w:val="008F3BFF"/>
    <w:rsid w:val="008F42C0"/>
    <w:rsid w:val="008F6578"/>
    <w:rsid w:val="008F7620"/>
    <w:rsid w:val="00900C12"/>
    <w:rsid w:val="00901856"/>
    <w:rsid w:val="009064D5"/>
    <w:rsid w:val="0091028D"/>
    <w:rsid w:val="009204FA"/>
    <w:rsid w:val="00931498"/>
    <w:rsid w:val="009314E0"/>
    <w:rsid w:val="00932A7C"/>
    <w:rsid w:val="00944267"/>
    <w:rsid w:val="009462A3"/>
    <w:rsid w:val="009467FC"/>
    <w:rsid w:val="00955DB3"/>
    <w:rsid w:val="00962C0C"/>
    <w:rsid w:val="00963D5D"/>
    <w:rsid w:val="0096570E"/>
    <w:rsid w:val="00965D00"/>
    <w:rsid w:val="009707CE"/>
    <w:rsid w:val="0097322B"/>
    <w:rsid w:val="00973558"/>
    <w:rsid w:val="00973FD6"/>
    <w:rsid w:val="009747DE"/>
    <w:rsid w:val="00977EB5"/>
    <w:rsid w:val="00981734"/>
    <w:rsid w:val="009820FD"/>
    <w:rsid w:val="00984534"/>
    <w:rsid w:val="0098492A"/>
    <w:rsid w:val="00984D82"/>
    <w:rsid w:val="00986798"/>
    <w:rsid w:val="009901F8"/>
    <w:rsid w:val="00992DD7"/>
    <w:rsid w:val="00994F25"/>
    <w:rsid w:val="00995750"/>
    <w:rsid w:val="00996E66"/>
    <w:rsid w:val="009A048A"/>
    <w:rsid w:val="009B1853"/>
    <w:rsid w:val="009B407F"/>
    <w:rsid w:val="009B6A5B"/>
    <w:rsid w:val="009B7391"/>
    <w:rsid w:val="009C0F95"/>
    <w:rsid w:val="009C25E1"/>
    <w:rsid w:val="009C55E7"/>
    <w:rsid w:val="009D1FF2"/>
    <w:rsid w:val="009D5C54"/>
    <w:rsid w:val="009E347F"/>
    <w:rsid w:val="009E3BEA"/>
    <w:rsid w:val="009E3E62"/>
    <w:rsid w:val="009E3F50"/>
    <w:rsid w:val="009E420A"/>
    <w:rsid w:val="009E4805"/>
    <w:rsid w:val="009E5A7E"/>
    <w:rsid w:val="009F1F8E"/>
    <w:rsid w:val="009F32DD"/>
    <w:rsid w:val="009F70C2"/>
    <w:rsid w:val="009F7184"/>
    <w:rsid w:val="009F76A9"/>
    <w:rsid w:val="00A005A2"/>
    <w:rsid w:val="00A0168C"/>
    <w:rsid w:val="00A01CCE"/>
    <w:rsid w:val="00A0676D"/>
    <w:rsid w:val="00A16BC6"/>
    <w:rsid w:val="00A16DBA"/>
    <w:rsid w:val="00A2034A"/>
    <w:rsid w:val="00A210D2"/>
    <w:rsid w:val="00A22927"/>
    <w:rsid w:val="00A34001"/>
    <w:rsid w:val="00A40C24"/>
    <w:rsid w:val="00A44A95"/>
    <w:rsid w:val="00A50F0D"/>
    <w:rsid w:val="00A5135C"/>
    <w:rsid w:val="00A55BB5"/>
    <w:rsid w:val="00A647AB"/>
    <w:rsid w:val="00A71398"/>
    <w:rsid w:val="00A730AD"/>
    <w:rsid w:val="00A738DD"/>
    <w:rsid w:val="00A74049"/>
    <w:rsid w:val="00A8191A"/>
    <w:rsid w:val="00A82E41"/>
    <w:rsid w:val="00A84E7B"/>
    <w:rsid w:val="00A9176C"/>
    <w:rsid w:val="00A94A72"/>
    <w:rsid w:val="00AA0A38"/>
    <w:rsid w:val="00AA3DAB"/>
    <w:rsid w:val="00AA57FE"/>
    <w:rsid w:val="00AA76A4"/>
    <w:rsid w:val="00AB1B82"/>
    <w:rsid w:val="00AB2BE1"/>
    <w:rsid w:val="00AB2D08"/>
    <w:rsid w:val="00AB3CCB"/>
    <w:rsid w:val="00AB4DA0"/>
    <w:rsid w:val="00AC0CBC"/>
    <w:rsid w:val="00AC28AE"/>
    <w:rsid w:val="00AD3357"/>
    <w:rsid w:val="00AE1525"/>
    <w:rsid w:val="00AE26F3"/>
    <w:rsid w:val="00AE2DBB"/>
    <w:rsid w:val="00AE353B"/>
    <w:rsid w:val="00AF05F2"/>
    <w:rsid w:val="00AF1201"/>
    <w:rsid w:val="00AF5685"/>
    <w:rsid w:val="00B00F18"/>
    <w:rsid w:val="00B0375A"/>
    <w:rsid w:val="00B04310"/>
    <w:rsid w:val="00B07A97"/>
    <w:rsid w:val="00B1103F"/>
    <w:rsid w:val="00B11FD5"/>
    <w:rsid w:val="00B120ED"/>
    <w:rsid w:val="00B16E14"/>
    <w:rsid w:val="00B17456"/>
    <w:rsid w:val="00B215FF"/>
    <w:rsid w:val="00B21A53"/>
    <w:rsid w:val="00B271E9"/>
    <w:rsid w:val="00B34707"/>
    <w:rsid w:val="00B43C04"/>
    <w:rsid w:val="00B47818"/>
    <w:rsid w:val="00B5179D"/>
    <w:rsid w:val="00B52272"/>
    <w:rsid w:val="00B52D04"/>
    <w:rsid w:val="00B53363"/>
    <w:rsid w:val="00B61C7B"/>
    <w:rsid w:val="00B66428"/>
    <w:rsid w:val="00B67E1A"/>
    <w:rsid w:val="00B703F9"/>
    <w:rsid w:val="00B706D5"/>
    <w:rsid w:val="00B71D57"/>
    <w:rsid w:val="00B743DD"/>
    <w:rsid w:val="00B77098"/>
    <w:rsid w:val="00B77999"/>
    <w:rsid w:val="00B77D21"/>
    <w:rsid w:val="00B844EB"/>
    <w:rsid w:val="00B860EC"/>
    <w:rsid w:val="00B86B12"/>
    <w:rsid w:val="00B86ED1"/>
    <w:rsid w:val="00B87586"/>
    <w:rsid w:val="00B9012E"/>
    <w:rsid w:val="00B908FF"/>
    <w:rsid w:val="00B912A0"/>
    <w:rsid w:val="00BA2A42"/>
    <w:rsid w:val="00BA4DEE"/>
    <w:rsid w:val="00BB31AA"/>
    <w:rsid w:val="00BB4865"/>
    <w:rsid w:val="00BC1927"/>
    <w:rsid w:val="00BC218E"/>
    <w:rsid w:val="00BC436C"/>
    <w:rsid w:val="00BD030E"/>
    <w:rsid w:val="00BD3C59"/>
    <w:rsid w:val="00BE0296"/>
    <w:rsid w:val="00BE073A"/>
    <w:rsid w:val="00BE1138"/>
    <w:rsid w:val="00BE1AB1"/>
    <w:rsid w:val="00BE1FA6"/>
    <w:rsid w:val="00BE328D"/>
    <w:rsid w:val="00BF1102"/>
    <w:rsid w:val="00BF28EA"/>
    <w:rsid w:val="00C00329"/>
    <w:rsid w:val="00C03A8F"/>
    <w:rsid w:val="00C05E90"/>
    <w:rsid w:val="00C10B4D"/>
    <w:rsid w:val="00C11504"/>
    <w:rsid w:val="00C1174C"/>
    <w:rsid w:val="00C1387B"/>
    <w:rsid w:val="00C14A07"/>
    <w:rsid w:val="00C15558"/>
    <w:rsid w:val="00C1650A"/>
    <w:rsid w:val="00C2325A"/>
    <w:rsid w:val="00C30E42"/>
    <w:rsid w:val="00C322EE"/>
    <w:rsid w:val="00C33CFA"/>
    <w:rsid w:val="00C33D99"/>
    <w:rsid w:val="00C35D1E"/>
    <w:rsid w:val="00C36F17"/>
    <w:rsid w:val="00C41C19"/>
    <w:rsid w:val="00C4597D"/>
    <w:rsid w:val="00C47082"/>
    <w:rsid w:val="00C47C4E"/>
    <w:rsid w:val="00C54D39"/>
    <w:rsid w:val="00C5712B"/>
    <w:rsid w:val="00C70E0A"/>
    <w:rsid w:val="00C73F3A"/>
    <w:rsid w:val="00C74B1D"/>
    <w:rsid w:val="00C76892"/>
    <w:rsid w:val="00C817F7"/>
    <w:rsid w:val="00C851A2"/>
    <w:rsid w:val="00C851DC"/>
    <w:rsid w:val="00C879D1"/>
    <w:rsid w:val="00C90662"/>
    <w:rsid w:val="00C928A8"/>
    <w:rsid w:val="00C92F3F"/>
    <w:rsid w:val="00C946BF"/>
    <w:rsid w:val="00C94B6D"/>
    <w:rsid w:val="00C95760"/>
    <w:rsid w:val="00CA3D55"/>
    <w:rsid w:val="00CA42A7"/>
    <w:rsid w:val="00CA582C"/>
    <w:rsid w:val="00CA6E94"/>
    <w:rsid w:val="00CA780D"/>
    <w:rsid w:val="00CB3C6A"/>
    <w:rsid w:val="00CB6CD6"/>
    <w:rsid w:val="00CB7274"/>
    <w:rsid w:val="00CB73B9"/>
    <w:rsid w:val="00CB7EC7"/>
    <w:rsid w:val="00CC5F63"/>
    <w:rsid w:val="00CD03E4"/>
    <w:rsid w:val="00CE1B5F"/>
    <w:rsid w:val="00CE4E38"/>
    <w:rsid w:val="00CE7915"/>
    <w:rsid w:val="00CF01AD"/>
    <w:rsid w:val="00CF34F2"/>
    <w:rsid w:val="00CF4D6F"/>
    <w:rsid w:val="00CF64F0"/>
    <w:rsid w:val="00CF675A"/>
    <w:rsid w:val="00D03766"/>
    <w:rsid w:val="00D03930"/>
    <w:rsid w:val="00D05739"/>
    <w:rsid w:val="00D06661"/>
    <w:rsid w:val="00D10F16"/>
    <w:rsid w:val="00D131AC"/>
    <w:rsid w:val="00D14BB3"/>
    <w:rsid w:val="00D20EA7"/>
    <w:rsid w:val="00D32700"/>
    <w:rsid w:val="00D3603C"/>
    <w:rsid w:val="00D37C5A"/>
    <w:rsid w:val="00D45F35"/>
    <w:rsid w:val="00D5481E"/>
    <w:rsid w:val="00D558DB"/>
    <w:rsid w:val="00D55F9F"/>
    <w:rsid w:val="00D57BDF"/>
    <w:rsid w:val="00D60E47"/>
    <w:rsid w:val="00D6363F"/>
    <w:rsid w:val="00D65ED5"/>
    <w:rsid w:val="00D66EE1"/>
    <w:rsid w:val="00D714A8"/>
    <w:rsid w:val="00D73CFD"/>
    <w:rsid w:val="00D76BA2"/>
    <w:rsid w:val="00D779FF"/>
    <w:rsid w:val="00D80902"/>
    <w:rsid w:val="00D80C85"/>
    <w:rsid w:val="00D80EA0"/>
    <w:rsid w:val="00D85905"/>
    <w:rsid w:val="00D93E88"/>
    <w:rsid w:val="00D93EAD"/>
    <w:rsid w:val="00D943AC"/>
    <w:rsid w:val="00D9505B"/>
    <w:rsid w:val="00D9521D"/>
    <w:rsid w:val="00DA5383"/>
    <w:rsid w:val="00DB12CB"/>
    <w:rsid w:val="00DC0474"/>
    <w:rsid w:val="00DC1F72"/>
    <w:rsid w:val="00DC34B1"/>
    <w:rsid w:val="00DC61E9"/>
    <w:rsid w:val="00DD0E21"/>
    <w:rsid w:val="00DD17DE"/>
    <w:rsid w:val="00DD4BE2"/>
    <w:rsid w:val="00DD5CDE"/>
    <w:rsid w:val="00DE44A6"/>
    <w:rsid w:val="00DE4BF1"/>
    <w:rsid w:val="00DE5330"/>
    <w:rsid w:val="00DF085F"/>
    <w:rsid w:val="00DF090C"/>
    <w:rsid w:val="00DF109D"/>
    <w:rsid w:val="00DF37A0"/>
    <w:rsid w:val="00DF4DBB"/>
    <w:rsid w:val="00E03EEF"/>
    <w:rsid w:val="00E05740"/>
    <w:rsid w:val="00E05B41"/>
    <w:rsid w:val="00E05E5B"/>
    <w:rsid w:val="00E0653A"/>
    <w:rsid w:val="00E0792B"/>
    <w:rsid w:val="00E12319"/>
    <w:rsid w:val="00E35513"/>
    <w:rsid w:val="00E35EC6"/>
    <w:rsid w:val="00E4051E"/>
    <w:rsid w:val="00E4223B"/>
    <w:rsid w:val="00E43017"/>
    <w:rsid w:val="00E4357F"/>
    <w:rsid w:val="00E4384E"/>
    <w:rsid w:val="00E44D7B"/>
    <w:rsid w:val="00E45350"/>
    <w:rsid w:val="00E60863"/>
    <w:rsid w:val="00E60AB8"/>
    <w:rsid w:val="00E60BF5"/>
    <w:rsid w:val="00E63D90"/>
    <w:rsid w:val="00E67931"/>
    <w:rsid w:val="00E71945"/>
    <w:rsid w:val="00E7382F"/>
    <w:rsid w:val="00E757EB"/>
    <w:rsid w:val="00E77F77"/>
    <w:rsid w:val="00E81EBD"/>
    <w:rsid w:val="00E841C6"/>
    <w:rsid w:val="00E84F28"/>
    <w:rsid w:val="00E9123A"/>
    <w:rsid w:val="00E93A71"/>
    <w:rsid w:val="00E95CB5"/>
    <w:rsid w:val="00E961DC"/>
    <w:rsid w:val="00EA4AD6"/>
    <w:rsid w:val="00EA5FAC"/>
    <w:rsid w:val="00EB27CE"/>
    <w:rsid w:val="00EC0905"/>
    <w:rsid w:val="00EC0E44"/>
    <w:rsid w:val="00EC37C5"/>
    <w:rsid w:val="00EC7D2B"/>
    <w:rsid w:val="00ED1543"/>
    <w:rsid w:val="00ED4890"/>
    <w:rsid w:val="00ED7F92"/>
    <w:rsid w:val="00EE399A"/>
    <w:rsid w:val="00EE598A"/>
    <w:rsid w:val="00EF0126"/>
    <w:rsid w:val="00EF2AE2"/>
    <w:rsid w:val="00EF61FB"/>
    <w:rsid w:val="00F01298"/>
    <w:rsid w:val="00F06F59"/>
    <w:rsid w:val="00F11810"/>
    <w:rsid w:val="00F1442A"/>
    <w:rsid w:val="00F14C62"/>
    <w:rsid w:val="00F1647E"/>
    <w:rsid w:val="00F33CAC"/>
    <w:rsid w:val="00F355AB"/>
    <w:rsid w:val="00F4316B"/>
    <w:rsid w:val="00F45992"/>
    <w:rsid w:val="00F510D9"/>
    <w:rsid w:val="00F51954"/>
    <w:rsid w:val="00F53B80"/>
    <w:rsid w:val="00F613E6"/>
    <w:rsid w:val="00F6293F"/>
    <w:rsid w:val="00F65964"/>
    <w:rsid w:val="00F65E0E"/>
    <w:rsid w:val="00F66192"/>
    <w:rsid w:val="00F724F1"/>
    <w:rsid w:val="00F73EDB"/>
    <w:rsid w:val="00F80E76"/>
    <w:rsid w:val="00F838E2"/>
    <w:rsid w:val="00F902B0"/>
    <w:rsid w:val="00F9056A"/>
    <w:rsid w:val="00F961D1"/>
    <w:rsid w:val="00F97266"/>
    <w:rsid w:val="00FA19E7"/>
    <w:rsid w:val="00FA1E40"/>
    <w:rsid w:val="00FA2E5B"/>
    <w:rsid w:val="00FA4229"/>
    <w:rsid w:val="00FA52D7"/>
    <w:rsid w:val="00FA5C5E"/>
    <w:rsid w:val="00FB2F43"/>
    <w:rsid w:val="00FB340B"/>
    <w:rsid w:val="00FB3433"/>
    <w:rsid w:val="00FB6829"/>
    <w:rsid w:val="00FC1DA3"/>
    <w:rsid w:val="00FC3562"/>
    <w:rsid w:val="00FD3798"/>
    <w:rsid w:val="00FD4A49"/>
    <w:rsid w:val="00FD4F7A"/>
    <w:rsid w:val="00FE1240"/>
    <w:rsid w:val="00FE2A43"/>
    <w:rsid w:val="00FE46E9"/>
    <w:rsid w:val="00FF03BD"/>
    <w:rsid w:val="00FF354B"/>
    <w:rsid w:val="00FF4CFC"/>
    <w:rsid w:val="19EC594E"/>
    <w:rsid w:val="3EE01916"/>
    <w:rsid w:val="44347C92"/>
    <w:rsid w:val="63432673"/>
    <w:rsid w:val="7C09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24"/>
      <w:szCs w:val="44"/>
    </w:rPr>
  </w:style>
  <w:style w:type="paragraph" w:styleId="3">
    <w:name w:val="heading 2"/>
    <w:basedOn w:val="1"/>
    <w:next w:val="1"/>
    <w:link w:val="30"/>
    <w:qFormat/>
    <w:uiPriority w:val="0"/>
    <w:pPr>
      <w:keepNext/>
      <w:keepLines/>
      <w:spacing w:before="260" w:after="260" w:line="416" w:lineRule="auto"/>
      <w:outlineLvl w:val="1"/>
    </w:pPr>
    <w:rPr>
      <w:rFonts w:ascii="Arial" w:hAnsi="Arial" w:eastAsia="仿宋" w:cs="Times New Roman"/>
      <w:b/>
      <w:bCs/>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35"/>
    <w:semiHidden/>
    <w:unhideWhenUsed/>
    <w:qFormat/>
    <w:uiPriority w:val="99"/>
    <w:pPr>
      <w:spacing w:after="120"/>
    </w:pPr>
  </w:style>
  <w:style w:type="paragraph" w:styleId="5">
    <w:name w:val="Body Text Indent"/>
    <w:basedOn w:val="1"/>
    <w:link w:val="32"/>
    <w:qFormat/>
    <w:uiPriority w:val="0"/>
    <w:pPr>
      <w:ind w:firstLine="420" w:firstLineChars="200"/>
    </w:pPr>
    <w:rPr>
      <w:rFonts w:ascii="Times New Roman" w:hAnsi="Times New Roman" w:eastAsia="宋体" w:cs="Times New Roman"/>
      <w:kern w:val="0"/>
      <w:szCs w:val="24"/>
    </w:rPr>
  </w:style>
  <w:style w:type="paragraph" w:styleId="6">
    <w:name w:val="Plain Text"/>
    <w:basedOn w:val="1"/>
    <w:link w:val="31"/>
    <w:uiPriority w:val="0"/>
    <w:rPr>
      <w:rFonts w:hint="eastAsia" w:ascii="宋体" w:hAnsi="Courier New" w:eastAsia="宋体" w:cs="Times New Roman"/>
      <w:szCs w:val="20"/>
    </w:rPr>
  </w:style>
  <w:style w:type="paragraph" w:styleId="7">
    <w:name w:val="endnote text"/>
    <w:basedOn w:val="1"/>
    <w:link w:val="24"/>
    <w:semiHidden/>
    <w:unhideWhenUsed/>
    <w:uiPriority w:val="99"/>
    <w:pPr>
      <w:snapToGrid w:val="0"/>
      <w:jc w:val="left"/>
    </w:pPr>
  </w:style>
  <w:style w:type="paragraph" w:styleId="8">
    <w:name w:val="Balloon Text"/>
    <w:basedOn w:val="1"/>
    <w:link w:val="23"/>
    <w:semiHidden/>
    <w:unhideWhenUsed/>
    <w:qFormat/>
    <w:uiPriority w:val="99"/>
    <w:rPr>
      <w:sz w:val="18"/>
      <w:szCs w:val="18"/>
    </w:rPr>
  </w:style>
  <w:style w:type="paragraph" w:styleId="9">
    <w:name w:val="footer"/>
    <w:basedOn w:val="1"/>
    <w:link w:val="26"/>
    <w:unhideWhenUsed/>
    <w:qFormat/>
    <w:uiPriority w:val="0"/>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link w:val="34"/>
    <w:qFormat/>
    <w:uiPriority w:val="0"/>
    <w:pPr>
      <w:jc w:val="center"/>
    </w:pPr>
    <w:rPr>
      <w:rFonts w:ascii="Times New Roman" w:hAnsi="Times New Roman" w:eastAsia="宋体" w:cs="Times New Roman"/>
      <w:b/>
      <w:bCs/>
      <w:szCs w:val="24"/>
    </w:rPr>
  </w:style>
  <w:style w:type="paragraph" w:styleId="12">
    <w:name w:val="Normal (Web)"/>
    <w:basedOn w:val="1"/>
    <w:uiPriority w:val="0"/>
    <w:pPr>
      <w:widowControl/>
      <w:jc w:val="left"/>
    </w:pPr>
    <w:rPr>
      <w:rFonts w:ascii="宋体" w:hAnsi="宋体" w:eastAsia="宋体" w:cs="宋体"/>
      <w:kern w:val="0"/>
      <w:sz w:val="24"/>
      <w:szCs w:val="24"/>
    </w:rPr>
  </w:style>
  <w:style w:type="paragraph" w:styleId="13">
    <w:name w:val="Title"/>
    <w:basedOn w:val="1"/>
    <w:link w:val="33"/>
    <w:qFormat/>
    <w:uiPriority w:val="0"/>
    <w:pPr>
      <w:widowControl/>
      <w:jc w:val="center"/>
    </w:pPr>
    <w:rPr>
      <w:rFonts w:ascii="Times New Roman" w:hAnsi="Times New Roman" w:eastAsia="宋体" w:cs="Times New Roman"/>
      <w:b/>
      <w:bCs/>
      <w:kern w:val="0"/>
      <w:sz w:val="22"/>
      <w:szCs w:val="24"/>
      <w:lang w:eastAsia="en-U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endnote reference"/>
    <w:basedOn w:val="16"/>
    <w:semiHidden/>
    <w:unhideWhenUsed/>
    <w:uiPriority w:val="99"/>
    <w:rPr>
      <w:vertAlign w:val="superscript"/>
    </w:rPr>
  </w:style>
  <w:style w:type="character" w:styleId="19">
    <w:name w:val="page number"/>
    <w:basedOn w:val="16"/>
    <w:qFormat/>
    <w:uiPriority w:val="0"/>
  </w:style>
  <w:style w:type="character" w:styleId="20">
    <w:name w:val="FollowedHyperlink"/>
    <w:basedOn w:val="16"/>
    <w:semiHidden/>
    <w:unhideWhenUsed/>
    <w:qFormat/>
    <w:uiPriority w:val="99"/>
    <w:rPr>
      <w:color w:val="800080" w:themeColor="followedHyperlink"/>
      <w:u w:val="single"/>
    </w:rPr>
  </w:style>
  <w:style w:type="character" w:styleId="21">
    <w:name w:val="Hyperlink"/>
    <w:basedOn w:val="16"/>
    <w:unhideWhenUsed/>
    <w:qFormat/>
    <w:uiPriority w:val="0"/>
    <w:rPr>
      <w:color w:val="0000FF"/>
      <w:u w:val="single"/>
    </w:rPr>
  </w:style>
  <w:style w:type="paragraph" w:styleId="22">
    <w:name w:val="List Paragraph"/>
    <w:basedOn w:val="1"/>
    <w:qFormat/>
    <w:uiPriority w:val="34"/>
    <w:pPr>
      <w:ind w:firstLine="420" w:firstLineChars="200"/>
    </w:pPr>
  </w:style>
  <w:style w:type="character" w:customStyle="1" w:styleId="23">
    <w:name w:val="批注框文本 Char"/>
    <w:basedOn w:val="16"/>
    <w:link w:val="8"/>
    <w:semiHidden/>
    <w:qFormat/>
    <w:uiPriority w:val="99"/>
    <w:rPr>
      <w:sz w:val="18"/>
      <w:szCs w:val="18"/>
    </w:rPr>
  </w:style>
  <w:style w:type="character" w:customStyle="1" w:styleId="24">
    <w:name w:val="尾注文本 Char"/>
    <w:basedOn w:val="16"/>
    <w:link w:val="7"/>
    <w:semiHidden/>
    <w:uiPriority w:val="99"/>
  </w:style>
  <w:style w:type="character" w:customStyle="1" w:styleId="25">
    <w:name w:val="页眉 Char"/>
    <w:basedOn w:val="16"/>
    <w:link w:val="10"/>
    <w:qFormat/>
    <w:uiPriority w:val="99"/>
    <w:rPr>
      <w:sz w:val="18"/>
      <w:szCs w:val="18"/>
    </w:rPr>
  </w:style>
  <w:style w:type="character" w:customStyle="1" w:styleId="26">
    <w:name w:val="页脚 Char"/>
    <w:basedOn w:val="16"/>
    <w:link w:val="9"/>
    <w:qFormat/>
    <w:uiPriority w:val="0"/>
    <w:rPr>
      <w:sz w:val="18"/>
      <w:szCs w:val="18"/>
    </w:rPr>
  </w:style>
  <w:style w:type="paragraph" w:customStyle="1" w:styleId="27">
    <w:name w:val="样式"/>
    <w:qFormat/>
    <w:uiPriority w:val="0"/>
    <w:pPr>
      <w:widowControl w:val="0"/>
      <w:autoSpaceDE w:val="0"/>
      <w:autoSpaceDN w:val="0"/>
      <w:adjustRightInd w:val="0"/>
    </w:pPr>
    <w:rPr>
      <w:rFonts w:ascii="Arial" w:hAnsi="Arial" w:eastAsia="宋体" w:cs="Arial"/>
      <w:kern w:val="0"/>
      <w:sz w:val="24"/>
      <w:szCs w:val="24"/>
      <w:lang w:val="en-US" w:eastAsia="zh-CN" w:bidi="ar-SA"/>
    </w:rPr>
  </w:style>
  <w:style w:type="character" w:customStyle="1" w:styleId="28">
    <w:name w:val="标题 1 Char"/>
    <w:basedOn w:val="16"/>
    <w:link w:val="2"/>
    <w:qFormat/>
    <w:uiPriority w:val="9"/>
    <w:rPr>
      <w:b/>
      <w:bCs/>
      <w:kern w:val="44"/>
      <w:sz w:val="24"/>
      <w:szCs w:val="44"/>
    </w:rPr>
  </w:style>
  <w:style w:type="paragraph" w:customStyle="1" w:styleId="2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0">
    <w:name w:val="标题 2 Char"/>
    <w:basedOn w:val="16"/>
    <w:link w:val="3"/>
    <w:qFormat/>
    <w:uiPriority w:val="0"/>
    <w:rPr>
      <w:rFonts w:ascii="Arial" w:hAnsi="Arial" w:eastAsia="仿宋" w:cs="Times New Roman"/>
      <w:b/>
      <w:bCs/>
      <w:sz w:val="24"/>
      <w:szCs w:val="32"/>
    </w:rPr>
  </w:style>
  <w:style w:type="character" w:customStyle="1" w:styleId="31">
    <w:name w:val="纯文本 Char"/>
    <w:basedOn w:val="16"/>
    <w:link w:val="6"/>
    <w:qFormat/>
    <w:uiPriority w:val="0"/>
    <w:rPr>
      <w:rFonts w:ascii="宋体" w:hAnsi="Courier New" w:eastAsia="宋体" w:cs="Times New Roman"/>
      <w:szCs w:val="20"/>
    </w:rPr>
  </w:style>
  <w:style w:type="character" w:customStyle="1" w:styleId="32">
    <w:name w:val="正文文本缩进 Char"/>
    <w:basedOn w:val="16"/>
    <w:link w:val="5"/>
    <w:qFormat/>
    <w:uiPriority w:val="0"/>
    <w:rPr>
      <w:rFonts w:ascii="Times New Roman" w:hAnsi="Times New Roman" w:eastAsia="宋体" w:cs="Times New Roman"/>
      <w:kern w:val="0"/>
      <w:szCs w:val="24"/>
    </w:rPr>
  </w:style>
  <w:style w:type="character" w:customStyle="1" w:styleId="33">
    <w:name w:val="标题 Char"/>
    <w:basedOn w:val="16"/>
    <w:link w:val="13"/>
    <w:qFormat/>
    <w:uiPriority w:val="0"/>
    <w:rPr>
      <w:rFonts w:ascii="Times New Roman" w:hAnsi="Times New Roman" w:eastAsia="宋体" w:cs="Times New Roman"/>
      <w:b/>
      <w:bCs/>
      <w:kern w:val="0"/>
      <w:sz w:val="22"/>
      <w:szCs w:val="24"/>
      <w:lang w:eastAsia="en-US"/>
    </w:rPr>
  </w:style>
  <w:style w:type="character" w:customStyle="1" w:styleId="34">
    <w:name w:val="副标题 Char"/>
    <w:basedOn w:val="16"/>
    <w:link w:val="11"/>
    <w:qFormat/>
    <w:uiPriority w:val="0"/>
    <w:rPr>
      <w:rFonts w:ascii="Times New Roman" w:hAnsi="Times New Roman" w:eastAsia="宋体" w:cs="Times New Roman"/>
      <w:b/>
      <w:bCs/>
      <w:szCs w:val="24"/>
    </w:rPr>
  </w:style>
  <w:style w:type="character" w:customStyle="1" w:styleId="35">
    <w:name w:val="正文文本 Char"/>
    <w:basedOn w:val="16"/>
    <w:link w:val="4"/>
    <w:semiHidden/>
    <w:qFormat/>
    <w:uiPriority w:val="99"/>
  </w:style>
  <w:style w:type="paragraph" w:customStyle="1" w:styleId="36">
    <w:name w:val="列出段落1"/>
    <w:basedOn w:val="1"/>
    <w:qFormat/>
    <w:uiPriority w:val="0"/>
    <w:pPr>
      <w:ind w:firstLine="420" w:firstLineChars="200"/>
    </w:pPr>
    <w:rPr>
      <w:rFonts w:ascii="Calibri" w:hAnsi="Calibri"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C7D7B-254A-4807-96C2-A1ED134BCD7C}">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Pages>
  <Words>422</Words>
  <Characters>2409</Characters>
  <Lines>20</Lines>
  <Paragraphs>5</Paragraphs>
  <TotalTime>1</TotalTime>
  <ScaleCrop>false</ScaleCrop>
  <LinksUpToDate>false</LinksUpToDate>
  <CharactersWithSpaces>2826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2019-09-19T07:06:00Z</dcterms:created>
  <dc:creator>Lenovo User</dc:creator>
  <cp:lastModifiedBy>xts</cp:lastModifiedBy>
  <dcterms:modified xsi:type="dcterms:W3CDTF">2024-05-16T03:44:34Z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