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直饮热水器滤芯更换参数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服务期限一年，预算3.3万元；</w:t>
      </w:r>
    </w:p>
    <w:p>
      <w:pPr>
        <w:numPr>
          <w:ilvl w:val="0"/>
          <w:numId w:val="1"/>
        </w:num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按单价报价，全院热水器明细表如下：</w:t>
      </w:r>
    </w:p>
    <w:tbl>
      <w:tblPr>
        <w:tblStyle w:val="2"/>
        <w:tblW w:w="84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482"/>
        <w:gridCol w:w="1035"/>
        <w:gridCol w:w="940"/>
        <w:gridCol w:w="1827"/>
        <w:gridCol w:w="1291"/>
        <w:gridCol w:w="1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计划更换滤芯时间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京明华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骨与关节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综合内科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脊柱脊髓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运动重建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儿康、心肺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物理治疗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碧水源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京明华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综合服务部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综合服务部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碧丽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综合服务部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碧水源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体医融合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京明华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血透中心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碧水源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规保处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京明华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规保处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碧水源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天山一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碧丽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天山二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碧丽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碧水源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新建病区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宏华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直饮热水器如果发生故障，可以进行维修，维修费用另计；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接到通知后，3个工作日内可以响应；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医院按照实际更换滤芯的热水器数量进行结算，总费用不超过年度预算。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CC0285"/>
    <w:multiLevelType w:val="singleLevel"/>
    <w:tmpl w:val="8FCC02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37D57"/>
    <w:rsid w:val="05637D57"/>
    <w:rsid w:val="64B1522A"/>
    <w:rsid w:val="68DC6D37"/>
    <w:rsid w:val="6E5C131A"/>
    <w:rsid w:val="721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2025-03-04T01:40:00Z</dcterms:created>
  <dc:creator>陈丽妍</dc:creator>
  <cp:lastModifiedBy>高莉</cp:lastModifiedBy>
  <dcterms:modified xsi:type="dcterms:W3CDTF">2025-03-06T00:23:07Z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