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/>
          <w:b/>
          <w:spacing w:val="7"/>
          <w:sz w:val="28"/>
          <w:szCs w:val="21"/>
          <w:lang w:eastAsia="zh-CN"/>
        </w:rPr>
      </w:pPr>
      <w:r>
        <w:rPr>
          <w:rFonts w:hint="eastAsia" w:eastAsia="华文中宋"/>
          <w:b/>
          <w:spacing w:val="7"/>
          <w:sz w:val="28"/>
          <w:szCs w:val="21"/>
          <w:lang w:eastAsia="zh-CN"/>
        </w:rPr>
        <w:t>低温恒温摇床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/>
          <w:sz w:val="21"/>
          <w:szCs w:val="22"/>
          <w:lang w:eastAsia="zh-CN"/>
        </w:rPr>
      </w:pPr>
      <w:r>
        <w:rPr>
          <w:b/>
          <w:sz w:val="21"/>
          <w:szCs w:val="22"/>
          <w:lang w:eastAsia="zh-CN"/>
        </w:rPr>
        <w:t>一、</w:t>
      </w:r>
      <w:r>
        <w:rPr>
          <w:rFonts w:hint="eastAsia"/>
          <w:b/>
          <w:sz w:val="21"/>
          <w:szCs w:val="22"/>
          <w:lang w:eastAsia="zh-CN"/>
        </w:rPr>
        <w:t>性能要求：</w:t>
      </w:r>
    </w:p>
    <w:p>
      <w:pPr>
        <w:keepNext w:val="0"/>
        <w:keepLines w:val="0"/>
        <w:pageBreakBefore w:val="0"/>
        <w:tabs>
          <w:tab w:val="left" w:pos="6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▲1、主机至少有两层，每层可独立控制温度和转速，振荡功能可关闭。</w:t>
      </w:r>
    </w:p>
    <w:p>
      <w:pPr>
        <w:keepNext w:val="0"/>
        <w:keepLines w:val="0"/>
        <w:pageBreakBefore w:val="0"/>
        <w:tabs>
          <w:tab w:val="left" w:pos="6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▲2、内腔设有2种托盘，一种可摇晃振荡，一种可静置培养，可拆卸可调节，真正实现一机多用。</w:t>
      </w:r>
    </w:p>
    <w:p>
      <w:pPr>
        <w:keepNext w:val="0"/>
        <w:keepLines w:val="0"/>
        <w:pageBreakBefore w:val="0"/>
        <w:tabs>
          <w:tab w:val="left" w:pos="6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3、主机节省实验室空间，占地不超过80*80cm。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▲4、彩色触摸屏控制界面，实时显示全部运行信息和设置信息。支持预约开机、预约关机。可编程控制：可最多可设置</w:t>
      </w:r>
      <w:r>
        <w:rPr>
          <w:bCs/>
          <w:sz w:val="21"/>
          <w:szCs w:val="22"/>
          <w:lang w:eastAsia="zh-CN"/>
        </w:rPr>
        <w:t>50</w:t>
      </w:r>
      <w:r>
        <w:rPr>
          <w:rFonts w:hint="eastAsia"/>
          <w:bCs/>
          <w:sz w:val="21"/>
          <w:szCs w:val="22"/>
          <w:lang w:eastAsia="zh-CN"/>
        </w:rPr>
        <w:t>个程序段，同时可设置</w:t>
      </w:r>
      <w:r>
        <w:rPr>
          <w:bCs/>
          <w:sz w:val="21"/>
          <w:szCs w:val="22"/>
          <w:lang w:eastAsia="zh-CN"/>
        </w:rPr>
        <w:t>99</w:t>
      </w:r>
      <w:r>
        <w:rPr>
          <w:rFonts w:hint="eastAsia"/>
          <w:bCs/>
          <w:sz w:val="21"/>
          <w:szCs w:val="22"/>
          <w:lang w:eastAsia="zh-CN"/>
        </w:rPr>
        <w:t>个循环周期。可看曲线：可参看设备运行曲线图，并能存储，带有</w:t>
      </w:r>
      <w:r>
        <w:rPr>
          <w:bCs/>
          <w:sz w:val="21"/>
          <w:szCs w:val="22"/>
          <w:lang w:eastAsia="zh-CN"/>
        </w:rPr>
        <w:t>USB</w:t>
      </w:r>
      <w:r>
        <w:rPr>
          <w:rFonts w:hint="eastAsia"/>
          <w:bCs/>
          <w:sz w:val="21"/>
          <w:szCs w:val="22"/>
          <w:lang w:eastAsia="zh-CN"/>
        </w:rPr>
        <w:t>数据导出功能。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5、定时模式可选定值定时或者多段编程；定时方式可选开始运行起算或到达温度/转速起算。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7、优质全封闭压缩机制冷，无需手动调整制冷量，可自动转换，自动启动、自动平衡。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9、进口发热丝，加热速度可调节，加热系统终身保修。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10、箱体内胆采用镜面不锈钢版制作，外壳采用冷轧钢板喷漆处理。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11、大力矩无刷电机，适合长期稳定开机运行，无需保养。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Cs/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12、有软启动功能，有效避免样品抛洒污染。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/>
          <w:sz w:val="21"/>
          <w:szCs w:val="22"/>
          <w:lang w:eastAsia="zh-CN"/>
        </w:rPr>
      </w:pPr>
      <w:r>
        <w:rPr>
          <w:b/>
          <w:sz w:val="21"/>
          <w:szCs w:val="22"/>
          <w:lang w:eastAsia="zh-CN"/>
        </w:rPr>
        <w:t>二、参数：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1、转速范围：30-300rpm≤±1rpm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2"/>
          <w:lang w:eastAsia="zh-CN"/>
        </w:rPr>
      </w:pPr>
      <w:r>
        <w:rPr>
          <w:rFonts w:hint="eastAsia"/>
          <w:bCs/>
          <w:sz w:val="21"/>
          <w:szCs w:val="22"/>
          <w:lang w:eastAsia="zh-CN"/>
        </w:rPr>
        <w:t>▲</w:t>
      </w:r>
      <w:r>
        <w:rPr>
          <w:rFonts w:hint="eastAsia"/>
          <w:sz w:val="21"/>
          <w:szCs w:val="22"/>
          <w:lang w:eastAsia="zh-CN"/>
        </w:rPr>
        <w:t>2、控温范围：4~60℃≤±0.5℃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3、最大装瓶量：</w:t>
      </w:r>
      <w:r>
        <w:rPr>
          <w:bCs/>
          <w:color w:val="000000"/>
          <w:sz w:val="20"/>
          <w:lang w:eastAsia="zh-CN"/>
        </w:rPr>
        <w:t>250ml×</w:t>
      </w:r>
      <w:r>
        <w:rPr>
          <w:rFonts w:hint="eastAsia"/>
          <w:bCs/>
          <w:color w:val="000000"/>
          <w:sz w:val="20"/>
          <w:lang w:eastAsia="zh-CN"/>
        </w:rPr>
        <w:t>12</w:t>
      </w:r>
      <w:r>
        <w:rPr>
          <w:bCs/>
          <w:color w:val="000000"/>
          <w:sz w:val="20"/>
          <w:lang w:eastAsia="zh-CN"/>
        </w:rPr>
        <w:t>，或500ml×9，或1000ml×6，或2000ml×4，或3000ml×2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4、标配：上层静置培养架，下层万能弹簧摇板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5、灯光配置：照明灯×1、紫外灭菌灯×1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/>
          <w:sz w:val="21"/>
          <w:szCs w:val="22"/>
          <w:lang w:eastAsia="zh-CN"/>
        </w:rPr>
      </w:pPr>
      <w:r>
        <w:rPr>
          <w:b/>
          <w:sz w:val="21"/>
          <w:szCs w:val="22"/>
          <w:lang w:eastAsia="zh-CN"/>
        </w:rPr>
        <w:t>三、配置清单：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42" w:leftChars="-59"/>
        <w:jc w:val="left"/>
        <w:textAlignment w:val="auto"/>
        <w:rPr>
          <w:sz w:val="21"/>
          <w:szCs w:val="22"/>
          <w:lang w:eastAsia="zh-CN"/>
        </w:rPr>
      </w:pPr>
      <w:r>
        <w:rPr>
          <w:sz w:val="21"/>
          <w:szCs w:val="22"/>
          <w:lang w:eastAsia="zh-CN"/>
        </w:rPr>
        <w:tab/>
      </w:r>
      <w:r>
        <w:rPr>
          <w:sz w:val="21"/>
          <w:szCs w:val="22"/>
          <w:lang w:eastAsia="zh-CN"/>
        </w:rPr>
        <w:t>1、主机</w:t>
      </w:r>
      <w:r>
        <w:rPr>
          <w:rFonts w:hint="eastAsia"/>
          <w:sz w:val="21"/>
          <w:szCs w:val="22"/>
          <w:lang w:eastAsia="zh-CN"/>
        </w:rPr>
        <w:t>：</w:t>
      </w:r>
      <w:r>
        <w:rPr>
          <w:sz w:val="21"/>
          <w:szCs w:val="22"/>
          <w:lang w:eastAsia="zh-CN"/>
        </w:rPr>
        <w:t>一台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42" w:leftChars="-59"/>
        <w:jc w:val="left"/>
        <w:textAlignment w:val="auto"/>
        <w:rPr>
          <w:sz w:val="21"/>
          <w:szCs w:val="22"/>
          <w:lang w:eastAsia="zh-CN"/>
        </w:rPr>
      </w:pPr>
      <w:r>
        <w:rPr>
          <w:sz w:val="21"/>
          <w:szCs w:val="22"/>
          <w:lang w:eastAsia="zh-CN"/>
        </w:rPr>
        <w:tab/>
      </w:r>
      <w:r>
        <w:rPr>
          <w:sz w:val="21"/>
          <w:szCs w:val="22"/>
          <w:lang w:eastAsia="zh-CN"/>
        </w:rPr>
        <w:t>2、</w:t>
      </w:r>
      <w:r>
        <w:rPr>
          <w:rFonts w:hint="eastAsia"/>
          <w:sz w:val="21"/>
          <w:szCs w:val="22"/>
          <w:lang w:eastAsia="zh-CN"/>
        </w:rPr>
        <w:t>托盘：每层配置静置培养架*1，万能弹簧摇板*1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2"/>
          <w:lang w:eastAsia="zh-CN"/>
        </w:rPr>
      </w:pPr>
      <w:r>
        <w:rPr>
          <w:sz w:val="21"/>
          <w:szCs w:val="22"/>
          <w:lang w:eastAsia="zh-CN"/>
        </w:rPr>
        <w:t>3、说明书等成套文件</w:t>
      </w:r>
      <w:r>
        <w:rPr>
          <w:rFonts w:hint="eastAsia"/>
          <w:sz w:val="21"/>
          <w:szCs w:val="22"/>
          <w:lang w:eastAsia="zh-CN"/>
        </w:rPr>
        <w:t>：</w:t>
      </w:r>
      <w:r>
        <w:rPr>
          <w:sz w:val="21"/>
          <w:szCs w:val="22"/>
          <w:lang w:eastAsia="zh-CN"/>
        </w:rPr>
        <w:t>一份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四、预算：2.8万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Ansi="Times New Roman" w:cs="Times New Roman" w:eastAsiaTheme="minorEastAsia"/>
          <w:color w:val="auto"/>
          <w:sz w:val="20"/>
          <w:szCs w:val="20"/>
        </w:rPr>
      </w:pPr>
      <w:r>
        <w:rPr>
          <w:rFonts w:hint="eastAsia" w:hAnsi="Times New Roman" w:cs="Times New Roman" w:eastAsiaTheme="minorEastAsia"/>
          <w:color w:val="auto"/>
          <w:sz w:val="20"/>
          <w:szCs w:val="20"/>
        </w:rPr>
        <w:t xml:space="preserve">                                                                                                         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0" w:firstLineChars="3200"/>
        <w:jc w:val="left"/>
        <w:textAlignment w:val="auto"/>
        <w:rPr>
          <w:rFonts w:hint="eastAsia" w:hAnsi="Times New Roman" w:cs="Times New Roman" w:eastAsiaTheme="minorEastAsia"/>
          <w:color w:val="auto"/>
          <w:sz w:val="20"/>
          <w:szCs w:val="20"/>
        </w:rPr>
      </w:pPr>
      <w:r>
        <w:rPr>
          <w:rFonts w:hint="eastAsia" w:hAnsi="Times New Roman" w:cs="Times New Roman" w:eastAsiaTheme="minorEastAsia"/>
          <w:color w:val="auto"/>
          <w:sz w:val="20"/>
          <w:szCs w:val="20"/>
          <w:highlight w:val="none"/>
          <w:lang w:eastAsia="zh-CN"/>
        </w:rPr>
        <w:t>北京小汤山医院</w:t>
      </w:r>
      <w:r>
        <w:rPr>
          <w:rFonts w:hint="eastAsia" w:hAnsi="Times New Roman" w:cs="Times New Roman" w:eastAsiaTheme="minorEastAsia"/>
          <w:color w:val="auto"/>
          <w:sz w:val="20"/>
          <w:szCs w:val="20"/>
          <w:highlight w:val="none"/>
        </w:rPr>
        <w:t xml:space="preserve">   </w:t>
      </w:r>
      <w:r>
        <w:rPr>
          <w:rFonts w:hint="eastAsia" w:hAnsi="Times New Roman" w:cs="Times New Roman" w:eastAsiaTheme="minorEastAsia"/>
          <w:color w:val="auto"/>
          <w:sz w:val="20"/>
          <w:szCs w:val="20"/>
        </w:rPr>
        <w:t xml:space="preserve">                                                                                                              </w:t>
      </w:r>
    </w:p>
    <w:sectPr>
      <w:pgSz w:w="11900" w:h="16840"/>
      <w:pgMar w:top="1440" w:right="141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compressPunctuation"/>
  <w:noLineBreaksAfter w:lang="zh-CN" w:val="‘“(〔[{〈《「『【⦅〘〖«〝︵︷︹︻︽︿﹁﹃﹇﹙﹛﹝｢"/>
  <w:noLineBreaksBefore w:lang="zh-CN" w:val="’”)〕]}〉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8F"/>
    <w:rsid w:val="00003E6B"/>
    <w:rsid w:val="000805DE"/>
    <w:rsid w:val="00082DC9"/>
    <w:rsid w:val="000A08D0"/>
    <w:rsid w:val="000D7BCA"/>
    <w:rsid w:val="000F7CAF"/>
    <w:rsid w:val="001E7BBA"/>
    <w:rsid w:val="00267A30"/>
    <w:rsid w:val="00271199"/>
    <w:rsid w:val="002B750E"/>
    <w:rsid w:val="003460C2"/>
    <w:rsid w:val="003E7D5A"/>
    <w:rsid w:val="00440D5E"/>
    <w:rsid w:val="004676D5"/>
    <w:rsid w:val="004A255F"/>
    <w:rsid w:val="004E0129"/>
    <w:rsid w:val="004F00C3"/>
    <w:rsid w:val="005A3CC5"/>
    <w:rsid w:val="005B5B2A"/>
    <w:rsid w:val="005B7F55"/>
    <w:rsid w:val="0062605F"/>
    <w:rsid w:val="006602F0"/>
    <w:rsid w:val="0069366D"/>
    <w:rsid w:val="006D20F8"/>
    <w:rsid w:val="00710FBE"/>
    <w:rsid w:val="007A551F"/>
    <w:rsid w:val="00807982"/>
    <w:rsid w:val="00822499"/>
    <w:rsid w:val="0087360E"/>
    <w:rsid w:val="00901727"/>
    <w:rsid w:val="009B1709"/>
    <w:rsid w:val="00A2008F"/>
    <w:rsid w:val="00A44A78"/>
    <w:rsid w:val="00A565A8"/>
    <w:rsid w:val="00AA3534"/>
    <w:rsid w:val="00AA417E"/>
    <w:rsid w:val="00AB6397"/>
    <w:rsid w:val="00BB6E6F"/>
    <w:rsid w:val="00BD6370"/>
    <w:rsid w:val="00C34EC3"/>
    <w:rsid w:val="00C40FD4"/>
    <w:rsid w:val="00C41AAC"/>
    <w:rsid w:val="00DF32D7"/>
    <w:rsid w:val="00E71DDD"/>
    <w:rsid w:val="00E7336E"/>
    <w:rsid w:val="00E77F91"/>
    <w:rsid w:val="00EC0015"/>
    <w:rsid w:val="00F35247"/>
    <w:rsid w:val="00FC3B96"/>
    <w:rsid w:val="09FA44A5"/>
    <w:rsid w:val="1AEA5804"/>
    <w:rsid w:val="1CA82EF2"/>
    <w:rsid w:val="1D4A5D50"/>
    <w:rsid w:val="20AF69F1"/>
    <w:rsid w:val="27CA5CFF"/>
    <w:rsid w:val="27D95EFB"/>
    <w:rsid w:val="39716539"/>
    <w:rsid w:val="3EAE747D"/>
    <w:rsid w:val="4254733C"/>
    <w:rsid w:val="5101558E"/>
    <w:rsid w:val="51DB5617"/>
    <w:rsid w:val="64C374DD"/>
    <w:rsid w:val="6A9A5630"/>
    <w:rsid w:val="7425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0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6"/>
    <w:link w:val="3"/>
    <w:qFormat/>
    <w:uiPriority w:val="0"/>
    <w:rPr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611</Characters>
  <Lines>6</Lines>
  <Paragraphs>1</Paragraphs>
  <TotalTime>10</TotalTime>
  <ScaleCrop>false</ScaleCrop>
  <LinksUpToDate>false</LinksUpToDate>
  <CharactersWithSpaces>836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2025-07-15T10:13:00Z</dcterms:created>
  <dc:creator>shuos</dc:creator>
  <cp:lastModifiedBy>高莉</cp:lastModifiedBy>
  <dcterms:modified xsi:type="dcterms:W3CDTF">2025-07-18T00:24:40Z</dcterms:modified>
  <dc:title>全自动高压灭菌锅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eyJoZGlkIjoiYjkyZmNhZmMwYTRkMzdjNDc0ZDBiODA4ZTNmNjg2YzYiLCJ1c2VySWQiOiIyNzQ0NDI2OTYifQ==</vt:lpwstr>
  </property>
  <property fmtid="{D5CDD505-2E9C-101B-9397-08002B2CF9AE}" pid="4" name="ICV">
    <vt:lpwstr>01A9F8B330AA4BB591A8DBA27B97BD3B_12</vt:lpwstr>
  </property>
</Properties>
</file>