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紫外可见</w:t>
      </w:r>
      <w:r>
        <w:rPr>
          <w:rFonts w:hint="eastAsia"/>
          <w:b/>
          <w:sz w:val="28"/>
          <w:szCs w:val="28"/>
        </w:rPr>
        <w:t>分光光度计</w:t>
      </w:r>
    </w:p>
    <w:p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sz w:val="24"/>
        </w:rPr>
        <w:t>1 工作条件</w:t>
      </w:r>
      <w:r>
        <w:rPr>
          <w:rFonts w:hint="eastAsia"/>
          <w:sz w:val="24"/>
        </w:rPr>
        <w:t>要求：</w:t>
      </w:r>
    </w:p>
    <w:p>
      <w:pPr>
        <w:tabs>
          <w:tab w:val="left" w:pos="1410"/>
        </w:tabs>
        <w:adjustRightInd w:val="0"/>
        <w:snapToGrid w:val="0"/>
        <w:spacing w:line="44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 xml:space="preserve">1.1湿度: </w:t>
      </w:r>
      <w:r>
        <w:rPr>
          <w:bCs/>
          <w:sz w:val="24"/>
        </w:rPr>
        <w:sym w:font="Symbol" w:char="F0A3"/>
      </w:r>
      <w:r>
        <w:rPr>
          <w:bCs/>
          <w:sz w:val="24"/>
        </w:rPr>
        <w:t xml:space="preserve"> 90% </w:t>
      </w:r>
    </w:p>
    <w:p>
      <w:pPr>
        <w:tabs>
          <w:tab w:val="left" w:pos="1410"/>
        </w:tabs>
        <w:adjustRightInd w:val="0"/>
        <w:snapToGrid w:val="0"/>
        <w:spacing w:line="44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 xml:space="preserve">1.2温度: 0- 50 </w:t>
      </w:r>
      <w:r>
        <w:rPr>
          <w:bCs/>
          <w:sz w:val="24"/>
        </w:rPr>
        <w:sym w:font="Symbol" w:char="F0B0"/>
      </w:r>
      <w:r>
        <w:rPr>
          <w:bCs/>
          <w:sz w:val="24"/>
        </w:rPr>
        <w:t xml:space="preserve"> C</w:t>
      </w:r>
    </w:p>
    <w:p>
      <w:pPr>
        <w:tabs>
          <w:tab w:val="left" w:pos="1410"/>
        </w:tabs>
        <w:adjustRightInd w:val="0"/>
        <w:snapToGrid w:val="0"/>
        <w:spacing w:line="44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>1.3电源: 100</w:t>
      </w:r>
      <w:r>
        <w:rPr>
          <w:rFonts w:hint="eastAsia"/>
          <w:bCs/>
          <w:sz w:val="24"/>
        </w:rPr>
        <w:t xml:space="preserve">－240V; </w:t>
      </w:r>
      <w:r>
        <w:rPr>
          <w:bCs/>
          <w:sz w:val="24"/>
        </w:rPr>
        <w:t>50</w:t>
      </w:r>
      <w:r>
        <w:rPr>
          <w:rFonts w:hint="eastAsia"/>
          <w:bCs/>
          <w:sz w:val="24"/>
        </w:rPr>
        <w:t>－60</w:t>
      </w:r>
      <w:r>
        <w:rPr>
          <w:bCs/>
          <w:sz w:val="24"/>
        </w:rPr>
        <w:t xml:space="preserve"> Hz </w:t>
      </w:r>
    </w:p>
    <w:p>
      <w:pPr>
        <w:adjustRightInd w:val="0"/>
        <w:snapToGrid w:val="0"/>
        <w:spacing w:line="440" w:lineRule="exact"/>
        <w:rPr>
          <w:bCs/>
          <w:sz w:val="24"/>
        </w:rPr>
      </w:pPr>
    </w:p>
    <w:p>
      <w:pPr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2主要技术参数：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2.1光学系统：采用比例双光束光路结构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>2.2光源：脉冲氙灯光源（保修</w:t>
      </w:r>
      <w:r>
        <w:rPr>
          <w:bCs/>
          <w:sz w:val="24"/>
        </w:rPr>
        <w:t>3</w:t>
      </w:r>
      <w:r>
        <w:rPr>
          <w:rFonts w:hint="eastAsia"/>
          <w:bCs/>
          <w:sz w:val="24"/>
        </w:rPr>
        <w:t>年）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2.3带宽：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nm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 xml:space="preserve">2.4波长范围：190nm－1100nm  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5</w:t>
      </w:r>
      <w:r>
        <w:rPr>
          <w:rFonts w:hint="eastAsia"/>
          <w:bCs/>
          <w:sz w:val="24"/>
        </w:rPr>
        <w:t>吸光度线性范围：</w:t>
      </w:r>
      <w:r>
        <w:rPr>
          <w:bCs/>
          <w:sz w:val="24"/>
        </w:rPr>
        <w:t>-3.0</w:t>
      </w:r>
      <w:r>
        <w:rPr>
          <w:rFonts w:hint="eastAsia"/>
          <w:bCs/>
          <w:sz w:val="24"/>
        </w:rPr>
        <w:t>～</w:t>
      </w:r>
      <w:r>
        <w:rPr>
          <w:bCs/>
          <w:sz w:val="24"/>
        </w:rPr>
        <w:t>5.0</w:t>
      </w:r>
      <w:r>
        <w:rPr>
          <w:rFonts w:hint="eastAsia"/>
          <w:bCs/>
          <w:sz w:val="24"/>
        </w:rPr>
        <w:t>A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2.6波长扫描速度：快、中、慢、三档（最高1600nm/min）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7</w:t>
      </w:r>
      <w:r>
        <w:rPr>
          <w:rFonts w:hint="eastAsia"/>
          <w:bCs/>
          <w:sz w:val="24"/>
        </w:rPr>
        <w:t>波长准确度</w:t>
      </w:r>
      <w:r>
        <w:rPr>
          <w:bCs/>
          <w:sz w:val="24"/>
        </w:rPr>
        <w:t>：±0.5nm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8</w:t>
      </w:r>
      <w:r>
        <w:rPr>
          <w:rFonts w:hint="eastAsia"/>
          <w:bCs/>
          <w:sz w:val="24"/>
        </w:rPr>
        <w:t>波长重复性：</w:t>
      </w:r>
      <w:r>
        <w:rPr>
          <w:bCs/>
          <w:sz w:val="24"/>
        </w:rPr>
        <w:t>＜±0.2nm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9</w:t>
      </w:r>
      <w:r>
        <w:rPr>
          <w:rFonts w:hint="eastAsia"/>
          <w:bCs/>
          <w:sz w:val="24"/>
        </w:rPr>
        <w:t>光度精确度</w:t>
      </w:r>
      <w:r>
        <w:rPr>
          <w:bCs/>
          <w:sz w:val="24"/>
        </w:rPr>
        <w:t>：±0.002A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2.1</w:t>
      </w:r>
      <w:r>
        <w:rPr>
          <w:bCs/>
          <w:sz w:val="24"/>
        </w:rPr>
        <w:t>0</w:t>
      </w:r>
      <w:r>
        <w:rPr>
          <w:rFonts w:hint="eastAsia"/>
          <w:bCs/>
          <w:sz w:val="24"/>
        </w:rPr>
        <w:t>光度重复性</w:t>
      </w:r>
      <w:r>
        <w:rPr>
          <w:bCs/>
          <w:sz w:val="24"/>
        </w:rPr>
        <w:t>：±0.001A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2.1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噪音</w:t>
      </w:r>
      <w:r>
        <w:rPr>
          <w:bCs/>
          <w:sz w:val="24"/>
        </w:rPr>
        <w:t>：＜</w:t>
      </w:r>
      <w:r>
        <w:rPr>
          <w:rFonts w:hint="eastAsia"/>
          <w:bCs/>
          <w:sz w:val="24"/>
        </w:rPr>
        <w:t>0.0002A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2.1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漂移</w:t>
      </w:r>
      <w:r>
        <w:rPr>
          <w:bCs/>
          <w:sz w:val="24"/>
        </w:rPr>
        <w:t>：＜</w:t>
      </w:r>
      <w:r>
        <w:rPr>
          <w:rFonts w:hint="eastAsia"/>
          <w:bCs/>
          <w:sz w:val="24"/>
        </w:rPr>
        <w:t>0.00</w:t>
      </w:r>
      <w:r>
        <w:rPr>
          <w:bCs/>
          <w:sz w:val="24"/>
        </w:rPr>
        <w:t>0</w:t>
      </w:r>
      <w:r>
        <w:rPr>
          <w:rFonts w:hint="eastAsia"/>
          <w:bCs/>
          <w:sz w:val="24"/>
        </w:rPr>
        <w:t>5A/Hr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2.1</w:t>
      </w:r>
      <w:r>
        <w:rPr>
          <w:bCs/>
          <w:sz w:val="24"/>
        </w:rPr>
        <w:t>3</w:t>
      </w:r>
      <w:r>
        <w:rPr>
          <w:rFonts w:hint="eastAsia"/>
          <w:bCs/>
          <w:sz w:val="24"/>
        </w:rPr>
        <w:t>杂散光</w:t>
      </w:r>
      <w:r>
        <w:rPr>
          <w:bCs/>
          <w:sz w:val="24"/>
        </w:rPr>
        <w:t>：＜</w:t>
      </w:r>
      <w:r>
        <w:rPr>
          <w:rFonts w:hint="eastAsia"/>
          <w:bCs/>
          <w:sz w:val="24"/>
        </w:rPr>
        <w:t>0.03</w:t>
      </w:r>
      <w:r>
        <w:rPr>
          <w:bCs/>
          <w:sz w:val="24"/>
        </w:rPr>
        <w:t>%T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2.14波长数据</w:t>
      </w:r>
      <w:r>
        <w:rPr>
          <w:bCs/>
          <w:sz w:val="24"/>
        </w:rPr>
        <w:t>分辨率：0.1 nm, 0.2 nm, 0.5 nm, 1 nm, 2nm, 5 nm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2.15</w:t>
      </w:r>
      <w:r>
        <w:rPr>
          <w:rFonts w:hint="eastAsia"/>
          <w:bCs/>
          <w:sz w:val="24"/>
        </w:rPr>
        <w:t>开机</w:t>
      </w:r>
      <w:r>
        <w:rPr>
          <w:bCs/>
          <w:sz w:val="24"/>
        </w:rPr>
        <w:t>自检：</w:t>
      </w:r>
      <w:r>
        <w:rPr>
          <w:rFonts w:hint="eastAsia"/>
          <w:bCs/>
          <w:sz w:val="24"/>
        </w:rPr>
        <w:t>仪器开机后自动检测</w:t>
      </w:r>
      <w:r>
        <w:rPr>
          <w:bCs/>
          <w:sz w:val="24"/>
        </w:rPr>
        <w:t>各个部件的工作状态</w:t>
      </w:r>
      <w:r>
        <w:rPr>
          <w:rFonts w:hint="eastAsia"/>
          <w:bCs/>
          <w:sz w:val="24"/>
        </w:rPr>
        <w:t>同时自动校正波长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*2.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6硬件</w:t>
      </w:r>
      <w:r>
        <w:rPr>
          <w:bCs/>
          <w:sz w:val="24"/>
        </w:rPr>
        <w:t>功能：</w:t>
      </w:r>
      <w:r>
        <w:rPr>
          <w:rFonts w:hint="eastAsia"/>
          <w:bCs/>
          <w:sz w:val="24"/>
        </w:rPr>
        <w:t>即开即用无需预热，</w:t>
      </w:r>
      <w:r>
        <w:rPr>
          <w:bCs/>
          <w:sz w:val="24"/>
        </w:rPr>
        <w:t>且光源只在检测时点亮，节能且延长仪器寿命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>2.17支持</w:t>
      </w:r>
      <w:r>
        <w:rPr>
          <w:bCs/>
          <w:sz w:val="24"/>
        </w:rPr>
        <w:t>安卓和windows双系统控制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8显示器：仪器本身带7”高清彩色触摸屏（800×1280像素</w:t>
      </w:r>
      <w:r>
        <w:rPr>
          <w:bCs/>
          <w:sz w:val="24"/>
        </w:rPr>
        <w:t>）</w:t>
      </w:r>
      <w:r>
        <w:rPr>
          <w:rFonts w:hint="eastAsia"/>
          <w:bCs/>
          <w:sz w:val="24"/>
        </w:rPr>
        <w:t>，可</w:t>
      </w:r>
      <w:r>
        <w:rPr>
          <w:bCs/>
          <w:sz w:val="24"/>
        </w:rPr>
        <w:t>带</w:t>
      </w:r>
      <w:r>
        <w:rPr>
          <w:rFonts w:hint="eastAsia"/>
          <w:bCs/>
          <w:sz w:val="24"/>
        </w:rPr>
        <w:t>实验室</w:t>
      </w:r>
      <w:r>
        <w:rPr>
          <w:bCs/>
          <w:sz w:val="24"/>
        </w:rPr>
        <w:t>手套</w:t>
      </w:r>
      <w:r>
        <w:rPr>
          <w:rFonts w:hint="eastAsia"/>
          <w:bCs/>
          <w:sz w:val="24"/>
        </w:rPr>
        <w:t>触控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2.19</w:t>
      </w:r>
      <w:r>
        <w:rPr>
          <w:rFonts w:hint="eastAsia"/>
          <w:bCs/>
          <w:sz w:val="24"/>
        </w:rPr>
        <w:t>检测器：双硅光电二极管检测器，双检测器配合专利的独特3D双层光学系统，能够极大消除杂散光的干扰，获得更高的灵敏度，且检测器寿命更长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20</w:t>
      </w:r>
      <w:r>
        <w:rPr>
          <w:rFonts w:hint="eastAsia"/>
          <w:bCs/>
          <w:sz w:val="24"/>
        </w:rPr>
        <w:t>方法储存：每个方法带有唯一名称及自动校准信息，且可以直接导入标准曲线，方便用户开发新方法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>2.</w:t>
      </w:r>
      <w:r>
        <w:rPr>
          <w:bCs/>
          <w:sz w:val="24"/>
        </w:rPr>
        <w:t>21</w:t>
      </w:r>
      <w:r>
        <w:rPr>
          <w:rFonts w:hint="eastAsia"/>
          <w:bCs/>
          <w:sz w:val="24"/>
        </w:rPr>
        <w:t>打印：可选配内置便签</w:t>
      </w:r>
      <w:r>
        <w:rPr>
          <w:bCs/>
          <w:sz w:val="24"/>
        </w:rPr>
        <w:t>式</w:t>
      </w:r>
      <w:r>
        <w:rPr>
          <w:rFonts w:hint="eastAsia"/>
          <w:bCs/>
          <w:sz w:val="24"/>
        </w:rPr>
        <w:t>打印机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>2.</w:t>
      </w:r>
      <w:r>
        <w:rPr>
          <w:bCs/>
          <w:sz w:val="24"/>
        </w:rPr>
        <w:t>22</w:t>
      </w:r>
      <w:r>
        <w:rPr>
          <w:rFonts w:hint="eastAsia"/>
          <w:bCs/>
          <w:sz w:val="24"/>
        </w:rPr>
        <w:t>数据连接</w:t>
      </w:r>
      <w:r>
        <w:rPr>
          <w:bCs/>
          <w:sz w:val="24"/>
        </w:rPr>
        <w:t>：</w:t>
      </w:r>
      <w:r>
        <w:rPr>
          <w:rFonts w:hint="eastAsia"/>
          <w:bCs/>
          <w:sz w:val="24"/>
        </w:rPr>
        <w:t>通过USB、以太网或WiFi将数据导出至网络或PC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2.2</w:t>
      </w:r>
      <w:r>
        <w:rPr>
          <w:bCs/>
          <w:sz w:val="24"/>
        </w:rPr>
        <w:t>3可开盖检测，不受环境光线影响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bCs/>
          <w:sz w:val="24"/>
        </w:rPr>
        <w:t>24</w:t>
      </w:r>
      <w:r>
        <w:rPr>
          <w:rFonts w:hint="eastAsia"/>
          <w:bCs/>
          <w:sz w:val="24"/>
        </w:rPr>
        <w:t>控制系统：自带安卓控制系统，在无外接计算机情况下可直接完成测样，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.25</w:t>
      </w:r>
      <w:r>
        <w:rPr>
          <w:rFonts w:hint="eastAsia"/>
          <w:bCs/>
          <w:sz w:val="24"/>
        </w:rPr>
        <w:t>耐用性：无可拆卸部件且操作区域特殊处理，保证防尘防水及抗震性，样品仓可以取出清洗，样品仓下面有导水槽</w:t>
      </w:r>
    </w:p>
    <w:p>
      <w:pPr>
        <w:adjustRightInd w:val="0"/>
        <w:snapToGrid w:val="0"/>
        <w:spacing w:line="440" w:lineRule="exact"/>
        <w:ind w:left="420"/>
        <w:rPr>
          <w:bCs/>
          <w:sz w:val="24"/>
        </w:rPr>
      </w:pPr>
      <w:r>
        <w:rPr>
          <w:bCs/>
          <w:sz w:val="24"/>
        </w:rPr>
        <w:t>*</w:t>
      </w:r>
      <w:r>
        <w:rPr>
          <w:rFonts w:hint="eastAsia"/>
          <w:bCs/>
          <w:sz w:val="24"/>
        </w:rPr>
        <w:t>2.2</w:t>
      </w:r>
      <w:r>
        <w:rPr>
          <w:bCs/>
          <w:sz w:val="24"/>
        </w:rPr>
        <w:t>6</w:t>
      </w:r>
      <w:r>
        <w:rPr>
          <w:rFonts w:hint="eastAsia"/>
          <w:bCs/>
          <w:sz w:val="24"/>
        </w:rPr>
        <w:t>整机</w:t>
      </w:r>
      <w:r>
        <w:rPr>
          <w:bCs/>
          <w:sz w:val="24"/>
        </w:rPr>
        <w:t>质保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年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</w:t>
      </w:r>
      <w:bookmarkStart w:id="0" w:name="_GoBack"/>
      <w:bookmarkEnd w:id="0"/>
      <w:r>
        <w:rPr>
          <w:rFonts w:hint="eastAsia"/>
          <w:sz w:val="24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FC"/>
    <w:rsid w:val="00093B97"/>
    <w:rsid w:val="000B19F0"/>
    <w:rsid w:val="00133569"/>
    <w:rsid w:val="001461BF"/>
    <w:rsid w:val="00276A44"/>
    <w:rsid w:val="002B59E4"/>
    <w:rsid w:val="002C3D3B"/>
    <w:rsid w:val="002D01D5"/>
    <w:rsid w:val="003C3345"/>
    <w:rsid w:val="00501AE5"/>
    <w:rsid w:val="005277FC"/>
    <w:rsid w:val="00531F7C"/>
    <w:rsid w:val="00605430"/>
    <w:rsid w:val="00617DB5"/>
    <w:rsid w:val="006246F1"/>
    <w:rsid w:val="00694F14"/>
    <w:rsid w:val="006B5903"/>
    <w:rsid w:val="00727F8F"/>
    <w:rsid w:val="007454E8"/>
    <w:rsid w:val="008379DD"/>
    <w:rsid w:val="0087269E"/>
    <w:rsid w:val="00965B3B"/>
    <w:rsid w:val="00A305A2"/>
    <w:rsid w:val="00A62110"/>
    <w:rsid w:val="00B53D2D"/>
    <w:rsid w:val="00B63B24"/>
    <w:rsid w:val="00B824A6"/>
    <w:rsid w:val="00BB09D8"/>
    <w:rsid w:val="00C86A3E"/>
    <w:rsid w:val="00CB2CDE"/>
    <w:rsid w:val="00D43F80"/>
    <w:rsid w:val="00D76C6A"/>
    <w:rsid w:val="00DA23C5"/>
    <w:rsid w:val="00DF11F5"/>
    <w:rsid w:val="00ED1565"/>
    <w:rsid w:val="00EF1803"/>
    <w:rsid w:val="00F04AFB"/>
    <w:rsid w:val="00F46764"/>
    <w:rsid w:val="00F96CB9"/>
    <w:rsid w:val="00FB6449"/>
    <w:rsid w:val="794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nic</Company>
  <Pages>2</Pages>
  <Words>141</Words>
  <Characters>810</Characters>
  <Lines>6</Lines>
  <Paragraphs>1</Paragraphs>
  <TotalTime>4</TotalTime>
  <ScaleCrop>false</ScaleCrop>
  <LinksUpToDate>false</LinksUpToDate>
  <CharactersWithSpaces>950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2018-03-29T03:06:00Z</dcterms:created>
  <dc:creator>pqg</dc:creator>
  <cp:lastModifiedBy>Administrator</cp:lastModifiedBy>
  <dcterms:modified xsi:type="dcterms:W3CDTF">2025-08-20T02:03:01Z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