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手术室空调技术要求</w:t>
      </w:r>
    </w:p>
    <w:p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空调采用一拖一净化风机盘管设备。</w:t>
      </w:r>
    </w:p>
    <w:p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具备独立控制可调温度湿度。</w:t>
      </w:r>
    </w:p>
    <w:p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带有初中高过滤器。</w:t>
      </w:r>
    </w:p>
    <w:p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制冷量：</w:t>
      </w:r>
      <w:r>
        <w:rPr>
          <w:rFonts w:hint="eastAsia" w:asciiTheme="minorEastAsia" w:hAnsiTheme="minorEastAsia"/>
          <w:sz w:val="28"/>
          <w:szCs w:val="28"/>
        </w:rPr>
        <w:t>≥</w:t>
      </w:r>
      <w:r>
        <w:rPr>
          <w:rFonts w:hint="eastAsia"/>
          <w:sz w:val="28"/>
          <w:szCs w:val="28"/>
        </w:rPr>
        <w:t>5.0KW</w:t>
      </w:r>
    </w:p>
    <w:p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制热量：</w:t>
      </w:r>
      <w:r>
        <w:rPr>
          <w:rFonts w:hint="eastAsia" w:asciiTheme="minorEastAsia" w:hAnsiTheme="minorEastAsia"/>
          <w:sz w:val="28"/>
          <w:szCs w:val="28"/>
        </w:rPr>
        <w:t>≥</w:t>
      </w:r>
      <w:r>
        <w:rPr>
          <w:rFonts w:hint="eastAsia"/>
          <w:sz w:val="28"/>
          <w:szCs w:val="28"/>
        </w:rPr>
        <w:t>6.1KW</w:t>
      </w:r>
    </w:p>
    <w:p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风量：</w:t>
      </w:r>
      <w:r>
        <w:rPr>
          <w:rFonts w:hint="eastAsia" w:asciiTheme="minorEastAsia" w:hAnsiTheme="minorEastAsia"/>
          <w:sz w:val="28"/>
          <w:szCs w:val="28"/>
        </w:rPr>
        <w:t>≥</w:t>
      </w:r>
      <w:r>
        <w:rPr>
          <w:rFonts w:hint="eastAsia"/>
          <w:sz w:val="28"/>
          <w:szCs w:val="28"/>
        </w:rPr>
        <w:t>1200m³/h,</w:t>
      </w:r>
    </w:p>
    <w:p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功率：</w:t>
      </w:r>
      <w:r>
        <w:rPr>
          <w:rFonts w:hint="eastAsia" w:asciiTheme="minorEastAsia" w:hAnsiTheme="minorEastAsia"/>
          <w:sz w:val="28"/>
          <w:szCs w:val="28"/>
        </w:rPr>
        <w:t>≥</w:t>
      </w:r>
      <w:r>
        <w:rPr>
          <w:rFonts w:hint="eastAsia"/>
          <w:sz w:val="28"/>
          <w:szCs w:val="28"/>
        </w:rPr>
        <w:t>2KW。</w:t>
      </w:r>
    </w:p>
    <w:p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变频</w:t>
      </w:r>
      <w:r>
        <w:rPr>
          <w:rFonts w:hint="eastAsia"/>
          <w:sz w:val="28"/>
          <w:szCs w:val="28"/>
          <w:lang w:val="en-US" w:eastAsia="zh-CN"/>
        </w:rPr>
        <w:t xml:space="preserve"> 2匹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.满足手术室需求：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.1空气净化：需配备初效/高效过滤器、等离子消毒等净化装置，有效过滤细菌和微粒。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.2温湿度控制：需独立调控温湿度，确保手术环境稳定。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8"/>
          <w:szCs w:val="28"/>
        </w:rPr>
        <w:t>.3 低噪音设计：噪音需控制在合理范围内，避免干扰医护人员和患者。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10质保5年。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11签订合同后30天内送货安装完成。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E591A"/>
    <w:multiLevelType w:val="multilevel"/>
    <w:tmpl w:val="725E59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84"/>
    <w:rsid w:val="00257984"/>
    <w:rsid w:val="00565CB8"/>
    <w:rsid w:val="0060319E"/>
    <w:rsid w:val="006C3371"/>
    <w:rsid w:val="008E68FA"/>
    <w:rsid w:val="0098025B"/>
    <w:rsid w:val="00D31388"/>
    <w:rsid w:val="00FA03CC"/>
    <w:rsid w:val="29D45B70"/>
    <w:rsid w:val="3E9A7211"/>
    <w:rsid w:val="52D877F1"/>
    <w:rsid w:val="771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13</TotalTime>
  <ScaleCrop>false</ScaleCrop>
  <LinksUpToDate>false</LinksUpToDate>
  <CharactersWithSpaces>212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2025-09-22T04:28:00Z</dcterms:created>
  <dc:creator>Zhang, York</dc:creator>
  <cp:lastModifiedBy>高莉</cp:lastModifiedBy>
  <dcterms:modified xsi:type="dcterms:W3CDTF">2025-10-09T05:33:32Z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