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 w:firstLine="2811" w:firstLineChars="1000"/>
        <w:jc w:val="left"/>
        <w:rPr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8"/>
          <w:szCs w:val="28"/>
          <w:lang w:val="en-US" w:eastAsia="zh-CN"/>
        </w:rPr>
        <w:t>关于A区呼叫器</w:t>
      </w:r>
      <w:r>
        <w:rPr>
          <w:b/>
          <w:bCs/>
          <w:color w:val="000000"/>
          <w:sz w:val="28"/>
          <w:szCs w:val="28"/>
        </w:rPr>
        <w:t>项目需求说明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一、项目地点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rFonts w:hint="default"/>
          <w:color w:val="000000"/>
          <w:sz w:val="24"/>
          <w:szCs w:val="24"/>
          <w:lang w:val="en-US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小汤山医院 A 区一层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、二层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二、现状情况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现有病房呼叫系统使用年限久远，多台呼叫分机出现故障损坏；该型号设备已停产，无配套备件，无法开展维修。现场吊顶为不可拆卸结构，不具备管线敷设、有线呼叫系统改造施工条件。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三、需求内容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拟采购并安装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无线医护呼叫系统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，替换原有老旧有线呼叫设备。系统需满足科室日常医护呼叫业务使用，实现病房呼叫、护士站接收呼叫信息等基础功能。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四、技术要求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-360" w:leftChars="0" w:right="0" w:rightChars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1.</w:t>
      </w:r>
      <w:r>
        <w:rPr>
          <w:color w:val="000000"/>
          <w:sz w:val="24"/>
          <w:szCs w:val="24"/>
        </w:rPr>
        <w:t>采用无线通讯方式，无需吊顶内布线、开孔，适配现场不可拆卸吊顶工况；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-360" w:leftChars="0" w:right="0" w:rightChars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2.</w:t>
      </w:r>
      <w:r>
        <w:rPr>
          <w:color w:val="000000"/>
          <w:sz w:val="24"/>
          <w:szCs w:val="24"/>
        </w:rPr>
        <w:t>呼叫分机稳定可靠，具备呼叫触发、取消呼叫功能；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-360" w:leftChars="0" w:right="0" w:rightChars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3.</w:t>
      </w:r>
      <w:r>
        <w:rPr>
          <w:color w:val="000000"/>
          <w:sz w:val="24"/>
          <w:szCs w:val="24"/>
        </w:rPr>
        <w:t>护士站主机可接收病房呼叫信号，显示呼叫位置；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-360" w:leftChars="0" w:right="0" w:rightChars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4.</w:t>
      </w:r>
      <w:r>
        <w:rPr>
          <w:color w:val="000000"/>
          <w:sz w:val="24"/>
          <w:szCs w:val="24"/>
        </w:rPr>
        <w:t>设备后期配件可正常采购，便于后续运维维修；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-360" w:leftChars="0" w:right="0" w:rightChars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5.</w:t>
      </w:r>
      <w:r>
        <w:rPr>
          <w:color w:val="000000"/>
          <w:sz w:val="24"/>
          <w:szCs w:val="24"/>
        </w:rPr>
        <w:t>符合医院病房呼叫使用规范。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五、交付要求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完成设备供货、现场安装、调试、试运行，达到科室正常投入使用标准，并提供设备培训及质保服务。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left="0" w:right="0"/>
        <w:jc w:val="left"/>
        <w:rPr>
          <w:rFonts w:hint="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六、</w:t>
      </w:r>
      <w:bookmarkStart w:id="0" w:name="_GoBack"/>
      <w:bookmarkEnd w:id="0"/>
      <w:r>
        <w:rPr>
          <w:rFonts w:hint="eastAsia"/>
          <w:color w:val="000000"/>
          <w:sz w:val="24"/>
          <w:szCs w:val="24"/>
          <w:lang w:val="en-US" w:eastAsia="zh-CN"/>
        </w:rPr>
        <w:t>工期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 w:rightChars="0" w:firstLine="48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要求5天内完成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/>
        <w:jc w:val="left"/>
        <w:rPr>
          <w:rFonts w:hint="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七、控制价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 w:rightChars="0" w:firstLine="48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控制价为6.6万元。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/>
        <w:jc w:val="left"/>
        <w:rPr>
          <w:rFonts w:hint="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八、投标人资格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 w:right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投标人须为依法设立且有效存续的法人或其他组织，具备有效的营业执照。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项目主要配件清单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 w:right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4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426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功能要求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可移动分机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套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6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1以无线方式传输数据，满足护士随身携带要求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2长时间待机，满足一天以上护理使用要求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3液晶屏显示多条呼叫信息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4提醒方式可设置为响铃、震动、静音，音量多级可调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5提供40个通讯频道，每个频道支持多个无线终端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6可以对显示屏式无线通讯主机参数进行设定和调节（包括：时间、音量、报号次数等）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护理主机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套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62" w:type="dxa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双面单红色点阵，可至少显示2行*8个汉字       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高清点阵显示,可大字显示呼叫信息,上滚动显示呼叫列表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高清晰语音播报,声音洪亮,可调节,模拟真人发声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实时时钟显示,年月日和时间,可用移动医护分机调节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5、可以外扩无线通讯主机,拓展无线信号的覆盖范围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通讯主机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套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62" w:type="dxa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自动组网,可通过内部总线级联使用,实现大面积无线覆盖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支持挂载多台移动医护分机、输液夹断器等无线终端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3、支持双向无线数据传输                                  4、通过与显示屏式无线通讯主机通讯，实现呼叫清除等功能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无线分机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套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426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1、通过单击呼叫按键可直接呼叫护士，按下取消按键可清除呼叫                                                           2、可以固定安装,也可以随身携带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3、通过移动医护分机设置号码和频道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 w:rightChars="0" w:firstLine="48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0" w:lineRule="atLeast"/>
        <w:ind w:right="0" w:rightChars="0" w:firstLine="48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BCCD53"/>
    <w:multiLevelType w:val="singleLevel"/>
    <w:tmpl w:val="9ABCCD53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F9AB2D1"/>
    <w:multiLevelType w:val="singleLevel"/>
    <w:tmpl w:val="3F9AB2D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2B95EFF"/>
    <w:multiLevelType w:val="singleLevel"/>
    <w:tmpl w:val="62B95EF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871BB3"/>
    <w:rsid w:val="1A44035A"/>
    <w:rsid w:val="2F046741"/>
    <w:rsid w:val="393E204D"/>
    <w:rsid w:val="3E3E4E5D"/>
    <w:rsid w:val="53F76B6A"/>
    <w:rsid w:val="5DB7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875</Words>
  <Characters>883</Characters>
  <Lines>0</Lines>
  <Paragraphs>0</Paragraphs>
  <TotalTime>11</TotalTime>
  <ScaleCrop>false</ScaleCrop>
  <LinksUpToDate>false</LinksUpToDate>
  <CharactersWithSpaces>1033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2026-09-17T07:08:00Z</dcterms:created>
  <dc:creator>HUAWEI</dc:creator>
  <cp:lastModifiedBy>高莉</cp:lastModifiedBy>
  <dcterms:modified xsi:type="dcterms:W3CDTF">2026-10-12T02:29:19Z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KSOTemplateDocerSaveRecord">
    <vt:lpwstr>eyJoZGlkIjoiZDIzMDBlMGYyNGI0YmY4Y2U3MTZjZDgzMDE1Yzk4MWMiLCJ1c2VySWQiOiIxMjE2NTI1OTk1In0=</vt:lpwstr>
  </property>
  <property fmtid="{D5CDD505-2E9C-101B-9397-08002B2CF9AE}" pid="4" name="ICV">
    <vt:lpwstr>1D015ECC6C15486C802CCC01ED19E0F7_12</vt:lpwstr>
  </property>
</Properties>
</file>